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B64BD0" w14:textId="77777777" w:rsidR="001C06D9" w:rsidRDefault="00840210">
      <w:pPr>
        <w:rPr>
          <w:b/>
        </w:rPr>
      </w:pPr>
      <w:r w:rsidRPr="00840210">
        <w:rPr>
          <w:b/>
        </w:rPr>
        <w:t xml:space="preserve">Nolte – Chapter 1 </w:t>
      </w:r>
      <w:r>
        <w:rPr>
          <w:b/>
        </w:rPr>
        <w:t>(Introduction to the Nervous System)</w:t>
      </w:r>
      <w:r w:rsidR="00F12675">
        <w:rPr>
          <w:b/>
        </w:rPr>
        <w:t xml:space="preserve"> and all Class-Notes tagged with Chapter 1.</w:t>
      </w:r>
    </w:p>
    <w:p w14:paraId="33875184" w14:textId="77777777" w:rsidR="00840210" w:rsidRDefault="00840210">
      <w:pPr>
        <w:rPr>
          <w:b/>
        </w:rPr>
      </w:pPr>
    </w:p>
    <w:p w14:paraId="694EFE9B" w14:textId="77777777" w:rsidR="00840210" w:rsidRPr="00840210" w:rsidRDefault="00840210"/>
    <w:p w14:paraId="168A6F5B" w14:textId="416DA397" w:rsidR="00840210" w:rsidRDefault="00840210" w:rsidP="00840210">
      <w:pPr>
        <w:pStyle w:val="ListParagraph"/>
        <w:numPr>
          <w:ilvl w:val="0"/>
          <w:numId w:val="1"/>
        </w:numPr>
      </w:pPr>
      <w:r>
        <w:t>Neuronal Variations</w:t>
      </w:r>
      <w:r w:rsidR="005B58DC">
        <w:t xml:space="preserve"> by Anatomy</w:t>
      </w:r>
    </w:p>
    <w:p w14:paraId="57DEB0E0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Multipolar</w:t>
      </w:r>
    </w:p>
    <w:p w14:paraId="153471C5" w14:textId="3A17E309" w:rsidR="00840210" w:rsidRDefault="00840210" w:rsidP="00840210">
      <w:pPr>
        <w:pStyle w:val="ListParagraph"/>
        <w:numPr>
          <w:ilvl w:val="2"/>
          <w:numId w:val="1"/>
        </w:numPr>
      </w:pPr>
      <w:r>
        <w:t xml:space="preserve">Multiple dendritic </w:t>
      </w:r>
      <w:r w:rsidR="005B58DC">
        <w:t>projections</w:t>
      </w:r>
      <w:r>
        <w:t xml:space="preserve"> from the cell body and almost always an axon</w:t>
      </w:r>
    </w:p>
    <w:p w14:paraId="17FD57BA" w14:textId="77777777" w:rsidR="00EE4EFE" w:rsidRDefault="00EE4EFE" w:rsidP="00840210">
      <w:pPr>
        <w:pStyle w:val="ListParagraph"/>
        <w:numPr>
          <w:ilvl w:val="2"/>
          <w:numId w:val="1"/>
        </w:numPr>
      </w:pPr>
      <w:r>
        <w:t>Pyramidal.</w:t>
      </w:r>
    </w:p>
    <w:p w14:paraId="6D1B4725" w14:textId="77777777" w:rsidR="00EE4EFE" w:rsidRDefault="00EE4EFE" w:rsidP="00840210">
      <w:pPr>
        <w:pStyle w:val="ListParagraph"/>
        <w:numPr>
          <w:ilvl w:val="2"/>
          <w:numId w:val="1"/>
        </w:numPr>
      </w:pPr>
      <w:r>
        <w:t xml:space="preserve">Cerebellar </w:t>
      </w:r>
      <w:proofErr w:type="spellStart"/>
      <w:r>
        <w:t>purkinje</w:t>
      </w:r>
      <w:proofErr w:type="spellEnd"/>
    </w:p>
    <w:p w14:paraId="4A8548B5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Bipolar</w:t>
      </w:r>
    </w:p>
    <w:p w14:paraId="764321BD" w14:textId="655D29A0" w:rsidR="00840210" w:rsidRDefault="00840210" w:rsidP="00840210">
      <w:pPr>
        <w:pStyle w:val="ListParagraph"/>
        <w:numPr>
          <w:ilvl w:val="2"/>
          <w:numId w:val="1"/>
        </w:numPr>
      </w:pPr>
      <w:r>
        <w:t>Two processes</w:t>
      </w:r>
      <w:r w:rsidR="00CE5DA3">
        <w:t xml:space="preserve"> – one axon – one dendrite</w:t>
      </w:r>
    </w:p>
    <w:p w14:paraId="087255A3" w14:textId="39AC04B4" w:rsidR="00EE4EFE" w:rsidRDefault="00EE4EFE" w:rsidP="00840210">
      <w:pPr>
        <w:pStyle w:val="ListParagraph"/>
        <w:numPr>
          <w:ilvl w:val="2"/>
          <w:numId w:val="1"/>
        </w:numPr>
      </w:pPr>
      <w:r>
        <w:t>Retinal cells</w:t>
      </w:r>
      <w:r w:rsidR="00CE5DA3">
        <w:t>/ olfactory/ vestibular hearing.</w:t>
      </w:r>
    </w:p>
    <w:p w14:paraId="254BF900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Unipolar</w:t>
      </w:r>
    </w:p>
    <w:p w14:paraId="6E9C43F9" w14:textId="1BD446C7" w:rsidR="00840210" w:rsidRDefault="00840210" w:rsidP="00840210">
      <w:pPr>
        <w:pStyle w:val="ListParagraph"/>
        <w:numPr>
          <w:ilvl w:val="2"/>
          <w:numId w:val="1"/>
        </w:numPr>
      </w:pPr>
      <w:r>
        <w:t>Only one</w:t>
      </w:r>
      <w:r w:rsidR="00CE5DA3">
        <w:t xml:space="preserve"> axon that emits from one cell body. Nothing else.</w:t>
      </w:r>
    </w:p>
    <w:p w14:paraId="7BE89287" w14:textId="77777777" w:rsidR="00EE4EFE" w:rsidRDefault="00840210" w:rsidP="00EE4EFE">
      <w:pPr>
        <w:pStyle w:val="ListParagraph"/>
        <w:numPr>
          <w:ilvl w:val="2"/>
          <w:numId w:val="1"/>
        </w:numPr>
      </w:pPr>
      <w:r>
        <w:t>An example of this would be sensory neurons with cell bodies in the dorsal root ganglia.</w:t>
      </w:r>
    </w:p>
    <w:p w14:paraId="619EC376" w14:textId="4E85A84F" w:rsidR="00CE5DA3" w:rsidRDefault="00CE5DA3" w:rsidP="00EE4EFE">
      <w:pPr>
        <w:pStyle w:val="ListParagraph"/>
        <w:numPr>
          <w:ilvl w:val="2"/>
          <w:numId w:val="1"/>
        </w:numPr>
      </w:pPr>
      <w:r>
        <w:t>Usually developmental.</w:t>
      </w:r>
    </w:p>
    <w:p w14:paraId="4212D74F" w14:textId="51C4A786" w:rsidR="00CE5DA3" w:rsidRDefault="00CE5DA3" w:rsidP="00CE5DA3">
      <w:pPr>
        <w:pStyle w:val="ListParagraph"/>
        <w:numPr>
          <w:ilvl w:val="1"/>
          <w:numId w:val="1"/>
        </w:numPr>
      </w:pPr>
      <w:proofErr w:type="spellStart"/>
      <w:r>
        <w:t>PseduoUnipolar</w:t>
      </w:r>
      <w:proofErr w:type="spellEnd"/>
    </w:p>
    <w:p w14:paraId="67DAD906" w14:textId="6DEBD09F" w:rsidR="00CE5DA3" w:rsidRDefault="005B58DC" w:rsidP="00CE5DA3">
      <w:pPr>
        <w:pStyle w:val="ListParagraph"/>
        <w:numPr>
          <w:ilvl w:val="2"/>
          <w:numId w:val="1"/>
        </w:numPr>
      </w:pPr>
      <w:r>
        <w:t>Cell body is pinched off and there are no dendrites.</w:t>
      </w:r>
    </w:p>
    <w:p w14:paraId="3E8776F8" w14:textId="491F9415" w:rsidR="005B58DC" w:rsidRDefault="005B58DC" w:rsidP="00CE5DA3">
      <w:pPr>
        <w:pStyle w:val="ListParagraph"/>
        <w:numPr>
          <w:ilvl w:val="2"/>
          <w:numId w:val="1"/>
        </w:numPr>
      </w:pPr>
      <w:r>
        <w:t>Carries axon potentials back from skin (backwards) to cell body then sends again to the spinal cord</w:t>
      </w:r>
    </w:p>
    <w:p w14:paraId="5652FF78" w14:textId="10DD18CA" w:rsidR="005B58DC" w:rsidRDefault="005B58DC" w:rsidP="005B58DC">
      <w:pPr>
        <w:pStyle w:val="ListParagraph"/>
        <w:numPr>
          <w:ilvl w:val="3"/>
          <w:numId w:val="1"/>
        </w:numPr>
      </w:pPr>
      <w:r>
        <w:t>Dorsal root ganglia</w:t>
      </w:r>
    </w:p>
    <w:p w14:paraId="2629B119" w14:textId="305C2C82" w:rsidR="005B58DC" w:rsidRDefault="005B58DC" w:rsidP="005B58DC">
      <w:pPr>
        <w:pStyle w:val="ListParagraph"/>
        <w:numPr>
          <w:ilvl w:val="0"/>
          <w:numId w:val="1"/>
        </w:numPr>
      </w:pPr>
      <w:r>
        <w:t>Neuronal Variations by Chemistry</w:t>
      </w:r>
    </w:p>
    <w:p w14:paraId="287BCC5F" w14:textId="171A0165" w:rsidR="005B58DC" w:rsidRDefault="005B58DC" w:rsidP="005B58DC">
      <w:pPr>
        <w:pStyle w:val="ListParagraph"/>
        <w:numPr>
          <w:ilvl w:val="1"/>
          <w:numId w:val="1"/>
        </w:numPr>
      </w:pPr>
      <w:r>
        <w:t>Cholinergic</w:t>
      </w:r>
    </w:p>
    <w:p w14:paraId="5B244274" w14:textId="1D7E5ACC" w:rsidR="005B58DC" w:rsidRDefault="005B58DC" w:rsidP="005B58DC">
      <w:pPr>
        <w:pStyle w:val="ListParagraph"/>
        <w:numPr>
          <w:ilvl w:val="2"/>
          <w:numId w:val="1"/>
        </w:numPr>
      </w:pPr>
      <w:r>
        <w:t xml:space="preserve">Use </w:t>
      </w:r>
      <w:proofErr w:type="spellStart"/>
      <w:r>
        <w:t>acytelcholine</w:t>
      </w:r>
      <w:proofErr w:type="spellEnd"/>
    </w:p>
    <w:p w14:paraId="136E0D9E" w14:textId="26302E4D" w:rsidR="005B58DC" w:rsidRDefault="005B58DC" w:rsidP="005B58DC">
      <w:pPr>
        <w:pStyle w:val="ListParagraph"/>
        <w:numPr>
          <w:ilvl w:val="2"/>
          <w:numId w:val="1"/>
        </w:numPr>
      </w:pPr>
      <w:r>
        <w:t>Preganglionic</w:t>
      </w:r>
    </w:p>
    <w:p w14:paraId="216D09CD" w14:textId="70205AFD" w:rsidR="005B58DC" w:rsidRDefault="005B58DC" w:rsidP="005B58DC">
      <w:pPr>
        <w:pStyle w:val="ListParagraph"/>
        <w:numPr>
          <w:ilvl w:val="3"/>
          <w:numId w:val="1"/>
        </w:numPr>
      </w:pPr>
      <w:r>
        <w:t>And postganglionic for parasympathetic as well (postganglionic for sympathetic uses epinephrine – adrenergic)</w:t>
      </w:r>
    </w:p>
    <w:p w14:paraId="244F98AB" w14:textId="6EAB9986" w:rsidR="005B58DC" w:rsidRDefault="005B58DC" w:rsidP="005B58DC">
      <w:pPr>
        <w:pStyle w:val="ListParagraph"/>
        <w:numPr>
          <w:ilvl w:val="2"/>
          <w:numId w:val="1"/>
        </w:numPr>
      </w:pPr>
      <w:r>
        <w:t>Motor neurons</w:t>
      </w:r>
    </w:p>
    <w:p w14:paraId="69A80A9A" w14:textId="17689C7B" w:rsidR="005B58DC" w:rsidRDefault="005B58DC" w:rsidP="005B58DC">
      <w:pPr>
        <w:pStyle w:val="ListParagraph"/>
        <w:numPr>
          <w:ilvl w:val="1"/>
          <w:numId w:val="1"/>
        </w:numPr>
      </w:pPr>
      <w:r>
        <w:t>Biogenic Amines</w:t>
      </w:r>
    </w:p>
    <w:p w14:paraId="482D92E1" w14:textId="12D7CFE7" w:rsidR="005B58DC" w:rsidRDefault="005B58DC" w:rsidP="005B58DC">
      <w:pPr>
        <w:pStyle w:val="ListParagraph"/>
        <w:numPr>
          <w:ilvl w:val="2"/>
          <w:numId w:val="1"/>
        </w:numPr>
      </w:pPr>
      <w:r>
        <w:t xml:space="preserve">Dopamine, serotonin, </w:t>
      </w:r>
      <w:proofErr w:type="spellStart"/>
      <w:r>
        <w:t>epi</w:t>
      </w:r>
      <w:proofErr w:type="spellEnd"/>
      <w:r>
        <w:t>, histamine. Emotions.</w:t>
      </w:r>
    </w:p>
    <w:p w14:paraId="3F5DF6F4" w14:textId="1043B7A0" w:rsidR="005B58DC" w:rsidRDefault="005B58DC" w:rsidP="005B58DC">
      <w:pPr>
        <w:pStyle w:val="ListParagraph"/>
        <w:numPr>
          <w:ilvl w:val="1"/>
          <w:numId w:val="1"/>
        </w:numPr>
      </w:pPr>
      <w:r>
        <w:t>Amino Acids</w:t>
      </w:r>
    </w:p>
    <w:p w14:paraId="7C4F7B8C" w14:textId="5C977FC3" w:rsidR="005B58DC" w:rsidRDefault="005B58DC" w:rsidP="005B58DC">
      <w:pPr>
        <w:pStyle w:val="ListParagraph"/>
        <w:numPr>
          <w:ilvl w:val="2"/>
          <w:numId w:val="1"/>
        </w:numPr>
      </w:pPr>
      <w:proofErr w:type="spellStart"/>
      <w:proofErr w:type="gramStart"/>
      <w:r>
        <w:t>Gluatamate</w:t>
      </w:r>
      <w:proofErr w:type="spellEnd"/>
      <w:r>
        <w:t>(</w:t>
      </w:r>
      <w:proofErr w:type="gramEnd"/>
      <w:r>
        <w:t>+)</w:t>
      </w:r>
    </w:p>
    <w:p w14:paraId="741173E1" w14:textId="794A04D3" w:rsidR="005B58DC" w:rsidRDefault="005B58DC" w:rsidP="005B58DC">
      <w:pPr>
        <w:pStyle w:val="ListParagraph"/>
        <w:numPr>
          <w:ilvl w:val="2"/>
          <w:numId w:val="1"/>
        </w:numPr>
      </w:pPr>
      <w:r>
        <w:t>Glycine and GABA (-)</w:t>
      </w:r>
    </w:p>
    <w:p w14:paraId="6A37C9EA" w14:textId="6DAD8A89" w:rsidR="005B58DC" w:rsidRDefault="005B58DC" w:rsidP="005B58DC">
      <w:pPr>
        <w:pStyle w:val="ListParagraph"/>
        <w:numPr>
          <w:ilvl w:val="3"/>
          <w:numId w:val="1"/>
        </w:numPr>
      </w:pPr>
      <w:r>
        <w:t xml:space="preserve">Found in flattened </w:t>
      </w:r>
      <w:proofErr w:type="gramStart"/>
      <w:r>
        <w:t>vesicles(</w:t>
      </w:r>
      <w:proofErr w:type="gramEnd"/>
      <w:r>
        <w:t>artifact of the tissue)</w:t>
      </w:r>
    </w:p>
    <w:p w14:paraId="6A5583C8" w14:textId="6F277585" w:rsidR="005B58DC" w:rsidRDefault="005B58DC" w:rsidP="005B58DC">
      <w:pPr>
        <w:pStyle w:val="ListParagraph"/>
        <w:numPr>
          <w:ilvl w:val="2"/>
          <w:numId w:val="1"/>
        </w:numPr>
      </w:pPr>
      <w:r>
        <w:t>Primary for CNS.</w:t>
      </w:r>
    </w:p>
    <w:p w14:paraId="2112F400" w14:textId="099F2BE6" w:rsidR="005B58DC" w:rsidRDefault="005B58DC" w:rsidP="005B58DC">
      <w:pPr>
        <w:pStyle w:val="ListParagraph"/>
        <w:numPr>
          <w:ilvl w:val="1"/>
          <w:numId w:val="1"/>
        </w:numPr>
      </w:pPr>
      <w:proofErr w:type="spellStart"/>
      <w:r>
        <w:t>Peptidergic</w:t>
      </w:r>
      <w:proofErr w:type="spellEnd"/>
    </w:p>
    <w:p w14:paraId="57D46122" w14:textId="7DC0C405" w:rsidR="005B58DC" w:rsidRDefault="005B58DC" w:rsidP="005B58DC">
      <w:pPr>
        <w:pStyle w:val="ListParagraph"/>
        <w:numPr>
          <w:ilvl w:val="2"/>
          <w:numId w:val="1"/>
        </w:numPr>
      </w:pPr>
      <w:r>
        <w:t xml:space="preserve">Largest class. Endorphins. Regulate food intake in hypothalamus. </w:t>
      </w:r>
    </w:p>
    <w:p w14:paraId="426926DC" w14:textId="721B719C" w:rsidR="002C4334" w:rsidRDefault="002C4334" w:rsidP="002C4334">
      <w:pPr>
        <w:pStyle w:val="ListParagraph"/>
        <w:numPr>
          <w:ilvl w:val="1"/>
          <w:numId w:val="1"/>
        </w:numPr>
      </w:pPr>
      <w:r>
        <w:t>4</w:t>
      </w:r>
      <w:r w:rsidRPr="002C4334">
        <w:rPr>
          <w:vertAlign w:val="superscript"/>
        </w:rPr>
        <w:t>th</w:t>
      </w:r>
      <w:r>
        <w:t xml:space="preserve"> gen</w:t>
      </w:r>
    </w:p>
    <w:p w14:paraId="6954B7C8" w14:textId="4968077C" w:rsidR="002C4334" w:rsidRDefault="002C4334" w:rsidP="002C4334">
      <w:pPr>
        <w:pStyle w:val="ListParagraph"/>
        <w:numPr>
          <w:ilvl w:val="2"/>
          <w:numId w:val="1"/>
        </w:numPr>
      </w:pPr>
      <w:proofErr w:type="spellStart"/>
      <w:proofErr w:type="gramStart"/>
      <w:r>
        <w:t>endocnabannoids</w:t>
      </w:r>
      <w:proofErr w:type="spellEnd"/>
      <w:proofErr w:type="gramEnd"/>
      <w:r>
        <w:t>, progesterone, NO</w:t>
      </w:r>
    </w:p>
    <w:p w14:paraId="21E2547A" w14:textId="17022C3E" w:rsidR="002C4334" w:rsidRDefault="002C4334" w:rsidP="002C4334">
      <w:pPr>
        <w:pStyle w:val="ListParagraph"/>
        <w:numPr>
          <w:ilvl w:val="2"/>
          <w:numId w:val="1"/>
        </w:numPr>
      </w:pPr>
      <w:proofErr w:type="gramStart"/>
      <w:r>
        <w:t>regulated</w:t>
      </w:r>
      <w:proofErr w:type="gramEnd"/>
      <w:r>
        <w:t xml:space="preserve"> by </w:t>
      </w:r>
      <w:proofErr w:type="spellStart"/>
      <w:r>
        <w:t>synethsis</w:t>
      </w:r>
      <w:proofErr w:type="spellEnd"/>
      <w:r>
        <w:t xml:space="preserve"> (once synthesized, they are out)</w:t>
      </w:r>
    </w:p>
    <w:p w14:paraId="6E9CF8D0" w14:textId="36F40C65" w:rsidR="002C4334" w:rsidRDefault="002C4334" w:rsidP="002C4334">
      <w:pPr>
        <w:pStyle w:val="ListParagraph"/>
        <w:numPr>
          <w:ilvl w:val="2"/>
          <w:numId w:val="1"/>
        </w:numPr>
      </w:pPr>
      <w:proofErr w:type="gramStart"/>
      <w:r>
        <w:t>manufactures</w:t>
      </w:r>
      <w:proofErr w:type="gramEnd"/>
      <w:r>
        <w:t xml:space="preserve"> in </w:t>
      </w:r>
      <w:proofErr w:type="spellStart"/>
      <w:r>
        <w:t>enurons</w:t>
      </w:r>
      <w:proofErr w:type="spellEnd"/>
      <w:r>
        <w:t xml:space="preserve"> and glia.</w:t>
      </w:r>
    </w:p>
    <w:p w14:paraId="244A349D" w14:textId="125DE898" w:rsidR="00840210" w:rsidRDefault="00840210" w:rsidP="00840210">
      <w:pPr>
        <w:pStyle w:val="ListParagraph"/>
        <w:numPr>
          <w:ilvl w:val="0"/>
          <w:numId w:val="1"/>
        </w:numPr>
      </w:pPr>
      <w:r>
        <w:lastRenderedPageBreak/>
        <w:t>Interneurons</w:t>
      </w:r>
    </w:p>
    <w:p w14:paraId="4DD13058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All processes confined to a single, small area of the CNS</w:t>
      </w:r>
    </w:p>
    <w:p w14:paraId="6D387A7B" w14:textId="77777777" w:rsidR="00840210" w:rsidRDefault="00840210" w:rsidP="00840210">
      <w:pPr>
        <w:pStyle w:val="ListParagraph"/>
        <w:numPr>
          <w:ilvl w:val="0"/>
          <w:numId w:val="1"/>
        </w:numPr>
      </w:pPr>
      <w:r>
        <w:t>Projection Neurons</w:t>
      </w:r>
    </w:p>
    <w:p w14:paraId="2ABFAAB5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Long axons connecting different areas, such as from cerebral cortex to spinal cord.</w:t>
      </w:r>
    </w:p>
    <w:p w14:paraId="1604BC7F" w14:textId="77777777" w:rsidR="00EE4EFE" w:rsidRDefault="00EE4EFE" w:rsidP="00EE4EFE">
      <w:pPr>
        <w:pStyle w:val="ListParagraph"/>
        <w:numPr>
          <w:ilvl w:val="0"/>
          <w:numId w:val="1"/>
        </w:numPr>
      </w:pPr>
      <w:proofErr w:type="spellStart"/>
      <w:r>
        <w:t>Thalamo</w:t>
      </w:r>
      <w:proofErr w:type="spellEnd"/>
      <w:r>
        <w:t>-Cortical Neurons</w:t>
      </w:r>
    </w:p>
    <w:p w14:paraId="4EC00657" w14:textId="77777777" w:rsidR="00EE4EFE" w:rsidRDefault="00EE4EFE" w:rsidP="00EE4EFE">
      <w:pPr>
        <w:pStyle w:val="ListParagraph"/>
        <w:numPr>
          <w:ilvl w:val="1"/>
          <w:numId w:val="1"/>
        </w:numPr>
      </w:pPr>
      <w:r>
        <w:t>Two Firing modes</w:t>
      </w:r>
    </w:p>
    <w:p w14:paraId="37C005E8" w14:textId="77777777" w:rsidR="00EE4EFE" w:rsidRDefault="00EE4EFE" w:rsidP="00EE4EFE">
      <w:pPr>
        <w:pStyle w:val="ListParagraph"/>
        <w:numPr>
          <w:ilvl w:val="2"/>
          <w:numId w:val="1"/>
        </w:numPr>
      </w:pPr>
      <w:r>
        <w:t>Burst mode</w:t>
      </w:r>
    </w:p>
    <w:p w14:paraId="5CAF6800" w14:textId="77777777" w:rsidR="00EE4EFE" w:rsidRDefault="00EE4EFE" w:rsidP="00EE4EFE">
      <w:pPr>
        <w:pStyle w:val="ListParagraph"/>
        <w:numPr>
          <w:ilvl w:val="3"/>
          <w:numId w:val="1"/>
        </w:numPr>
      </w:pPr>
      <w:r>
        <w:t>During sleep and epilepsy</w:t>
      </w:r>
    </w:p>
    <w:p w14:paraId="5035B638" w14:textId="77777777" w:rsidR="00EE4EFE" w:rsidRDefault="00EE4EFE" w:rsidP="00EE4EFE">
      <w:pPr>
        <w:pStyle w:val="ListParagraph"/>
        <w:numPr>
          <w:ilvl w:val="2"/>
          <w:numId w:val="1"/>
        </w:numPr>
      </w:pPr>
      <w:r>
        <w:t>Transfer mode</w:t>
      </w:r>
    </w:p>
    <w:p w14:paraId="379C639A" w14:textId="77777777" w:rsidR="00EE4EFE" w:rsidRDefault="00EE4EFE" w:rsidP="00EE4EFE">
      <w:pPr>
        <w:pStyle w:val="ListParagraph"/>
        <w:numPr>
          <w:ilvl w:val="3"/>
          <w:numId w:val="1"/>
        </w:numPr>
      </w:pPr>
      <w:r>
        <w:t xml:space="preserve">Awake and alert </w:t>
      </w:r>
    </w:p>
    <w:p w14:paraId="05A5DBF2" w14:textId="77777777" w:rsidR="00840210" w:rsidRDefault="00840210" w:rsidP="00840210">
      <w:pPr>
        <w:pStyle w:val="ListParagraph"/>
        <w:numPr>
          <w:ilvl w:val="0"/>
          <w:numId w:val="1"/>
        </w:numPr>
      </w:pPr>
      <w:r>
        <w:t>Nuclei</w:t>
      </w:r>
    </w:p>
    <w:p w14:paraId="46F393F4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A containment of cell bodies that are functionally related to one another.</w:t>
      </w:r>
    </w:p>
    <w:p w14:paraId="097FC498" w14:textId="77777777" w:rsidR="00840210" w:rsidRDefault="00840210" w:rsidP="00840210">
      <w:pPr>
        <w:pStyle w:val="ListParagraph"/>
        <w:numPr>
          <w:ilvl w:val="0"/>
          <w:numId w:val="1"/>
        </w:numPr>
      </w:pPr>
      <w:r>
        <w:t>Cell Body</w:t>
      </w:r>
    </w:p>
    <w:p w14:paraId="05A5C39A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Synthesis of all neuron’s enzymes, proteins</w:t>
      </w:r>
    </w:p>
    <w:p w14:paraId="434DB041" w14:textId="77777777" w:rsidR="00840210" w:rsidRDefault="00840210" w:rsidP="00840210">
      <w:pPr>
        <w:pStyle w:val="ListParagraph"/>
        <w:numPr>
          <w:ilvl w:val="1"/>
          <w:numId w:val="1"/>
        </w:numPr>
      </w:pPr>
      <w:proofErr w:type="spellStart"/>
      <w:r>
        <w:t>Nucleuoli</w:t>
      </w:r>
      <w:proofErr w:type="spellEnd"/>
    </w:p>
    <w:p w14:paraId="166F8821" w14:textId="77777777" w:rsidR="00840210" w:rsidRDefault="00840210" w:rsidP="00840210">
      <w:pPr>
        <w:pStyle w:val="ListParagraph"/>
        <w:numPr>
          <w:ilvl w:val="2"/>
          <w:numId w:val="1"/>
        </w:numPr>
      </w:pPr>
      <w:r>
        <w:t>Transcription of RNA</w:t>
      </w:r>
    </w:p>
    <w:p w14:paraId="4FC61DA6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Ribosomes</w:t>
      </w:r>
    </w:p>
    <w:p w14:paraId="7E6C43F7" w14:textId="77777777" w:rsidR="00840210" w:rsidRDefault="00840210" w:rsidP="00840210">
      <w:pPr>
        <w:pStyle w:val="ListParagraph"/>
        <w:numPr>
          <w:ilvl w:val="2"/>
          <w:numId w:val="1"/>
        </w:numPr>
      </w:pPr>
      <w:r>
        <w:t xml:space="preserve">Stain intensely with </w:t>
      </w:r>
      <w:proofErr w:type="spellStart"/>
      <w:r>
        <w:t>Nissl</w:t>
      </w:r>
      <w:proofErr w:type="spellEnd"/>
      <w:r>
        <w:t xml:space="preserve"> substance</w:t>
      </w:r>
    </w:p>
    <w:p w14:paraId="1A7852B1" w14:textId="77777777" w:rsidR="00EE4EFE" w:rsidRDefault="00EE4EFE" w:rsidP="00EE4EFE">
      <w:pPr>
        <w:pStyle w:val="ListParagraph"/>
        <w:numPr>
          <w:ilvl w:val="1"/>
          <w:numId w:val="1"/>
        </w:numPr>
      </w:pPr>
      <w:r>
        <w:t>Inclusions</w:t>
      </w:r>
    </w:p>
    <w:p w14:paraId="150922CD" w14:textId="77777777" w:rsidR="00EE4EFE" w:rsidRDefault="00EE4EFE" w:rsidP="00EE4EFE">
      <w:pPr>
        <w:pStyle w:val="ListParagraph"/>
        <w:numPr>
          <w:ilvl w:val="2"/>
          <w:numId w:val="1"/>
        </w:numPr>
      </w:pPr>
      <w:r>
        <w:t>A number of things that are not organelles</w:t>
      </w:r>
    </w:p>
    <w:p w14:paraId="1A88C56D" w14:textId="77777777" w:rsidR="00EE4EFE" w:rsidRDefault="00EE4EFE" w:rsidP="00EE4EFE">
      <w:pPr>
        <w:pStyle w:val="ListParagraph"/>
        <w:numPr>
          <w:ilvl w:val="2"/>
          <w:numId w:val="1"/>
        </w:numPr>
      </w:pPr>
      <w:r>
        <w:t xml:space="preserve">Melanin granules, </w:t>
      </w:r>
      <w:proofErr w:type="spellStart"/>
      <w:r>
        <w:t>lipfuscin</w:t>
      </w:r>
      <w:proofErr w:type="spellEnd"/>
      <w:r>
        <w:t xml:space="preserve"> (waste), pigments, lipid.</w:t>
      </w:r>
    </w:p>
    <w:p w14:paraId="0C0AADDC" w14:textId="77777777" w:rsidR="00EE4EFE" w:rsidRDefault="00EE4EFE" w:rsidP="00EE4EFE">
      <w:pPr>
        <w:pStyle w:val="ListParagraph"/>
        <w:numPr>
          <w:ilvl w:val="3"/>
          <w:numId w:val="1"/>
        </w:numPr>
      </w:pPr>
      <w:proofErr w:type="spellStart"/>
      <w:r>
        <w:t>Substantia</w:t>
      </w:r>
      <w:proofErr w:type="spellEnd"/>
      <w:r>
        <w:t xml:space="preserve"> </w:t>
      </w:r>
      <w:proofErr w:type="spellStart"/>
      <w:r>
        <w:t>nigra</w:t>
      </w:r>
      <w:proofErr w:type="spellEnd"/>
      <w:r>
        <w:t xml:space="preserve"> have a lot of melanin</w:t>
      </w:r>
    </w:p>
    <w:p w14:paraId="29B1BFEE" w14:textId="3699B95E" w:rsidR="00A5433B" w:rsidRDefault="00A5433B" w:rsidP="002C4334">
      <w:pPr>
        <w:pStyle w:val="ListParagraph"/>
        <w:numPr>
          <w:ilvl w:val="2"/>
          <w:numId w:val="1"/>
        </w:numPr>
      </w:pPr>
      <w:r>
        <w:t>Inclusions can change the color (like the iron in the red nucleus)</w:t>
      </w:r>
    </w:p>
    <w:p w14:paraId="231CCB81" w14:textId="77777777" w:rsidR="00840210" w:rsidRDefault="00840210" w:rsidP="00840210">
      <w:pPr>
        <w:pStyle w:val="ListParagraph"/>
        <w:numPr>
          <w:ilvl w:val="0"/>
          <w:numId w:val="1"/>
        </w:numPr>
      </w:pPr>
      <w:r>
        <w:t>Microtubules</w:t>
      </w:r>
    </w:p>
    <w:p w14:paraId="22B7D6A0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Arrangement of protein around a hollow core.</w:t>
      </w:r>
    </w:p>
    <w:p w14:paraId="01B18BE6" w14:textId="77777777" w:rsidR="00840210" w:rsidRDefault="00840210" w:rsidP="00840210">
      <w:pPr>
        <w:pStyle w:val="ListParagraph"/>
        <w:numPr>
          <w:ilvl w:val="2"/>
          <w:numId w:val="1"/>
        </w:numPr>
      </w:pPr>
      <w:r>
        <w:t>Use the protein tubulin</w:t>
      </w:r>
    </w:p>
    <w:p w14:paraId="6EC63639" w14:textId="405ADC98" w:rsidR="00CE5DA3" w:rsidRDefault="001A5E0D" w:rsidP="00CE5DA3">
      <w:pPr>
        <w:pStyle w:val="ListParagraph"/>
        <w:numPr>
          <w:ilvl w:val="1"/>
          <w:numId w:val="1"/>
        </w:numPr>
      </w:pPr>
      <w:r>
        <w:t>Tau proteins help to stabilize microtubules</w:t>
      </w:r>
    </w:p>
    <w:p w14:paraId="78CD7EAB" w14:textId="6933ADBF" w:rsidR="00CE5DA3" w:rsidRDefault="00CE5DA3" w:rsidP="00CE5DA3">
      <w:pPr>
        <w:pStyle w:val="ListParagraph"/>
        <w:numPr>
          <w:ilvl w:val="2"/>
          <w:numId w:val="1"/>
        </w:numPr>
      </w:pPr>
      <w:r>
        <w:t xml:space="preserve">When tau messes up, they make </w:t>
      </w:r>
      <w:proofErr w:type="spellStart"/>
      <w:r>
        <w:t>neurofibrilate</w:t>
      </w:r>
      <w:proofErr w:type="spellEnd"/>
      <w:r>
        <w:t xml:space="preserve"> tangles (</w:t>
      </w:r>
      <w:proofErr w:type="spellStart"/>
      <w:r>
        <w:t>tauopathies</w:t>
      </w:r>
      <w:proofErr w:type="spellEnd"/>
      <w:r>
        <w:t>)</w:t>
      </w:r>
    </w:p>
    <w:p w14:paraId="1350ACE1" w14:textId="77777777" w:rsidR="00840210" w:rsidRDefault="00840210" w:rsidP="00840210">
      <w:pPr>
        <w:pStyle w:val="ListParagraph"/>
        <w:numPr>
          <w:ilvl w:val="1"/>
          <w:numId w:val="1"/>
        </w:numPr>
      </w:pPr>
      <w:proofErr w:type="spellStart"/>
      <w:r>
        <w:t>Neurofilaments</w:t>
      </w:r>
      <w:proofErr w:type="spellEnd"/>
    </w:p>
    <w:p w14:paraId="190501AB" w14:textId="77777777" w:rsidR="00840210" w:rsidRDefault="00840210" w:rsidP="00840210">
      <w:pPr>
        <w:pStyle w:val="ListParagraph"/>
        <w:numPr>
          <w:ilvl w:val="2"/>
          <w:numId w:val="1"/>
        </w:numPr>
      </w:pPr>
      <w:proofErr w:type="spellStart"/>
      <w:r>
        <w:t>Neruon’s</w:t>
      </w:r>
      <w:proofErr w:type="spellEnd"/>
      <w:r>
        <w:t xml:space="preserve"> version of the intermediate filaments found in most cells. They are ropelike assemblies of strands of polymers.</w:t>
      </w:r>
    </w:p>
    <w:p w14:paraId="701DC400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Serve as the substrate along which organelles are transported.</w:t>
      </w:r>
    </w:p>
    <w:p w14:paraId="40F52DC2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Microfilaments anchor membrane molecules in place (receptor molecules at synapses)</w:t>
      </w:r>
    </w:p>
    <w:p w14:paraId="18E94BC3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>Transport awa</w:t>
      </w:r>
      <w:r w:rsidR="00DA098F">
        <w:t>y</w:t>
      </w:r>
      <w:r>
        <w:t xml:space="preserve"> from the soma is termed anterograde</w:t>
      </w:r>
    </w:p>
    <w:p w14:paraId="490C3AFA" w14:textId="77777777" w:rsidR="00671714" w:rsidRDefault="00671714" w:rsidP="00671714">
      <w:pPr>
        <w:pStyle w:val="ListParagraph"/>
        <w:numPr>
          <w:ilvl w:val="2"/>
          <w:numId w:val="1"/>
        </w:numPr>
      </w:pPr>
      <w:proofErr w:type="spellStart"/>
      <w:r>
        <w:t>Kinesin</w:t>
      </w:r>
      <w:proofErr w:type="spellEnd"/>
      <w:r>
        <w:t xml:space="preserve"> moves things this way</w:t>
      </w:r>
    </w:p>
    <w:p w14:paraId="753F5911" w14:textId="77777777" w:rsidR="00840210" w:rsidRDefault="00DA098F" w:rsidP="00840210">
      <w:pPr>
        <w:pStyle w:val="ListParagraph"/>
        <w:numPr>
          <w:ilvl w:val="1"/>
          <w:numId w:val="1"/>
        </w:numPr>
      </w:pPr>
      <w:r>
        <w:t>Transport t</w:t>
      </w:r>
      <w:r w:rsidR="00840210">
        <w:t>owards the soma is termed retrograde.</w:t>
      </w:r>
    </w:p>
    <w:p w14:paraId="1A48CF9F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Dynein moves things this way.</w:t>
      </w:r>
    </w:p>
    <w:p w14:paraId="7651D6B5" w14:textId="77777777" w:rsidR="00DA098F" w:rsidRDefault="00DA098F" w:rsidP="00840210">
      <w:pPr>
        <w:pStyle w:val="ListParagraph"/>
        <w:numPr>
          <w:ilvl w:val="1"/>
          <w:numId w:val="1"/>
        </w:numPr>
      </w:pPr>
      <w:r>
        <w:t>Transport can be slow or fast</w:t>
      </w:r>
    </w:p>
    <w:p w14:paraId="3CA6D6B0" w14:textId="77777777" w:rsidR="00DA098F" w:rsidRDefault="00DA098F" w:rsidP="00DA098F">
      <w:pPr>
        <w:pStyle w:val="ListParagraph"/>
        <w:numPr>
          <w:ilvl w:val="1"/>
          <w:numId w:val="1"/>
        </w:numPr>
      </w:pPr>
      <w:r>
        <w:t>Tubulin</w:t>
      </w:r>
    </w:p>
    <w:p w14:paraId="6786FE5E" w14:textId="77777777" w:rsidR="00DA098F" w:rsidRDefault="00DA098F" w:rsidP="00671714">
      <w:pPr>
        <w:pStyle w:val="ListParagraph"/>
        <w:numPr>
          <w:ilvl w:val="2"/>
          <w:numId w:val="1"/>
        </w:numPr>
      </w:pPr>
      <w:r>
        <w:t>A structurally polarized molecule that can be added only in one orientation to one end of an existing microtubule</w:t>
      </w:r>
      <w:r w:rsidR="00671714">
        <w:t xml:space="preserve">. </w:t>
      </w:r>
    </w:p>
    <w:p w14:paraId="40D95396" w14:textId="77777777" w:rsidR="00671714" w:rsidRDefault="00671714" w:rsidP="00671714">
      <w:pPr>
        <w:pStyle w:val="ListParagraph"/>
        <w:numPr>
          <w:ilvl w:val="3"/>
          <w:numId w:val="1"/>
        </w:numPr>
      </w:pPr>
      <w:r>
        <w:t xml:space="preserve">This is why we need two </w:t>
      </w:r>
      <w:proofErr w:type="spellStart"/>
      <w:r>
        <w:t>differen</w:t>
      </w:r>
      <w:proofErr w:type="spellEnd"/>
      <w:r>
        <w:t xml:space="preserve"> molecules to move </w:t>
      </w:r>
      <w:proofErr w:type="spellStart"/>
      <w:r>
        <w:t>antero</w:t>
      </w:r>
      <w:proofErr w:type="spellEnd"/>
      <w:r>
        <w:t xml:space="preserve"> and retro.</w:t>
      </w:r>
    </w:p>
    <w:p w14:paraId="6C68697F" w14:textId="77777777" w:rsidR="00840210" w:rsidRDefault="00840210" w:rsidP="00840210">
      <w:pPr>
        <w:pStyle w:val="ListParagraph"/>
        <w:numPr>
          <w:ilvl w:val="0"/>
          <w:numId w:val="1"/>
        </w:numPr>
      </w:pPr>
      <w:r>
        <w:t>Axon</w:t>
      </w:r>
    </w:p>
    <w:p w14:paraId="7CA41C54" w14:textId="77777777" w:rsidR="00840210" w:rsidRDefault="00840210" w:rsidP="00840210">
      <w:pPr>
        <w:pStyle w:val="ListParagraph"/>
        <w:numPr>
          <w:ilvl w:val="1"/>
          <w:numId w:val="1"/>
        </w:numPr>
      </w:pPr>
      <w:r>
        <w:t xml:space="preserve">Hillock is the initial segment where the action potential is determined to </w:t>
      </w:r>
      <w:proofErr w:type="spellStart"/>
      <w:r>
        <w:t>propogate</w:t>
      </w:r>
      <w:proofErr w:type="spellEnd"/>
      <w:r>
        <w:t xml:space="preserve"> or not.</w:t>
      </w:r>
    </w:p>
    <w:p w14:paraId="3EDFB1A2" w14:textId="77777777" w:rsidR="00840210" w:rsidRDefault="00840210" w:rsidP="00840210">
      <w:pPr>
        <w:pStyle w:val="ListParagraph"/>
        <w:numPr>
          <w:ilvl w:val="2"/>
          <w:numId w:val="1"/>
        </w:numPr>
      </w:pPr>
      <w:r>
        <w:t>All incoming signal is essentially summed up here.</w:t>
      </w:r>
    </w:p>
    <w:p w14:paraId="26AE7C14" w14:textId="77777777" w:rsidR="00EE4EFE" w:rsidRDefault="00EE4EFE" w:rsidP="00EE4EFE">
      <w:pPr>
        <w:pStyle w:val="ListParagraph"/>
        <w:numPr>
          <w:ilvl w:val="1"/>
          <w:numId w:val="1"/>
        </w:numPr>
      </w:pPr>
      <w:r>
        <w:t>The “apical” compartment of the polarized epithelium</w:t>
      </w:r>
    </w:p>
    <w:p w14:paraId="0EDAD825" w14:textId="77777777" w:rsidR="00EE4EFE" w:rsidRDefault="00EE4EFE" w:rsidP="00EE4EFE">
      <w:pPr>
        <w:pStyle w:val="ListParagraph"/>
        <w:numPr>
          <w:ilvl w:val="1"/>
          <w:numId w:val="1"/>
        </w:numPr>
      </w:pPr>
      <w:r>
        <w:t>Only ever one axon.</w:t>
      </w:r>
    </w:p>
    <w:p w14:paraId="6CDE8D97" w14:textId="5A6FC06B" w:rsidR="001A5E0D" w:rsidRDefault="001A5E0D" w:rsidP="00EE4EFE">
      <w:pPr>
        <w:pStyle w:val="ListParagraph"/>
        <w:numPr>
          <w:ilvl w:val="1"/>
          <w:numId w:val="1"/>
        </w:numPr>
      </w:pPr>
      <w:r>
        <w:t>Contain mitochondria, vesicles, actin, microtubules, and filaments.</w:t>
      </w:r>
    </w:p>
    <w:p w14:paraId="65BF11DD" w14:textId="725C294F" w:rsidR="00CE5DA3" w:rsidRDefault="00CE5DA3" w:rsidP="00EE4EFE">
      <w:pPr>
        <w:pStyle w:val="ListParagraph"/>
        <w:numPr>
          <w:ilvl w:val="1"/>
          <w:numId w:val="1"/>
        </w:numPr>
      </w:pPr>
      <w:r>
        <w:t xml:space="preserve">The end is the terminal </w:t>
      </w:r>
      <w:proofErr w:type="spellStart"/>
      <w:proofErr w:type="gramStart"/>
      <w:r>
        <w:t>bouton</w:t>
      </w:r>
      <w:proofErr w:type="spellEnd"/>
      <w:r>
        <w:t>(</w:t>
      </w:r>
      <w:proofErr w:type="gramEnd"/>
      <w:r>
        <w:t>presynaptic)</w:t>
      </w:r>
    </w:p>
    <w:p w14:paraId="6E1D3A8D" w14:textId="5B67A592" w:rsidR="00CE5DA3" w:rsidRDefault="00CE5DA3" w:rsidP="00CE5DA3">
      <w:pPr>
        <w:pStyle w:val="ListParagraph"/>
        <w:numPr>
          <w:ilvl w:val="2"/>
          <w:numId w:val="1"/>
        </w:numPr>
      </w:pPr>
      <w:r>
        <w:t>Filled with vesicles of neurotransmitters</w:t>
      </w:r>
    </w:p>
    <w:p w14:paraId="0E011AA3" w14:textId="3B40A2BD" w:rsidR="00CE5DA3" w:rsidRDefault="00CE5DA3" w:rsidP="00CE5DA3">
      <w:pPr>
        <w:pStyle w:val="ListParagraph"/>
        <w:numPr>
          <w:ilvl w:val="3"/>
          <w:numId w:val="1"/>
        </w:numPr>
      </w:pPr>
      <w:r>
        <w:t>Clear vesicles: low molecular weight with transmitters like glutamate and lysine</w:t>
      </w:r>
    </w:p>
    <w:p w14:paraId="52E87796" w14:textId="3B8E6AAA" w:rsidR="00CE5DA3" w:rsidRDefault="00CE5DA3" w:rsidP="00CE5DA3">
      <w:pPr>
        <w:pStyle w:val="ListParagraph"/>
        <w:numPr>
          <w:ilvl w:val="3"/>
          <w:numId w:val="1"/>
        </w:numPr>
      </w:pPr>
      <w:r>
        <w:t xml:space="preserve">Dense </w:t>
      </w:r>
      <w:proofErr w:type="gramStart"/>
      <w:r>
        <w:t>cores(</w:t>
      </w:r>
      <w:proofErr w:type="gramEnd"/>
      <w:r>
        <w:t xml:space="preserve">electron opaque): higher </w:t>
      </w:r>
      <w:proofErr w:type="spellStart"/>
      <w:r>
        <w:t>moleculare</w:t>
      </w:r>
      <w:proofErr w:type="spellEnd"/>
      <w:r>
        <w:t xml:space="preserve"> weight. Typically inhibitory.</w:t>
      </w:r>
    </w:p>
    <w:p w14:paraId="7CA2C4DA" w14:textId="77777777" w:rsidR="00EE4EFE" w:rsidRDefault="00EE4EFE" w:rsidP="00EE4EFE">
      <w:pPr>
        <w:pStyle w:val="ListParagraph"/>
        <w:numPr>
          <w:ilvl w:val="0"/>
          <w:numId w:val="1"/>
        </w:numPr>
      </w:pPr>
      <w:r>
        <w:t>Dendrite</w:t>
      </w:r>
    </w:p>
    <w:p w14:paraId="0B66CEFE" w14:textId="77777777" w:rsidR="00EE4EFE" w:rsidRDefault="00EE4EFE" w:rsidP="00EE4EFE">
      <w:pPr>
        <w:pStyle w:val="ListParagraph"/>
        <w:numPr>
          <w:ilvl w:val="1"/>
          <w:numId w:val="1"/>
        </w:numPr>
      </w:pPr>
      <w:r>
        <w:t xml:space="preserve">The </w:t>
      </w:r>
      <w:proofErr w:type="spellStart"/>
      <w:r>
        <w:t>basolateral</w:t>
      </w:r>
      <w:proofErr w:type="spellEnd"/>
      <w:r>
        <w:t xml:space="preserve"> (along with the cell body) compartment of the polarized epithelium.</w:t>
      </w:r>
    </w:p>
    <w:p w14:paraId="63BC3BBB" w14:textId="4FF6B76A" w:rsidR="001A5E0D" w:rsidRDefault="001A5E0D" w:rsidP="00EE4EFE">
      <w:pPr>
        <w:pStyle w:val="ListParagraph"/>
        <w:numPr>
          <w:ilvl w:val="1"/>
          <w:numId w:val="1"/>
        </w:numPr>
      </w:pPr>
      <w:r>
        <w:t>Contain a lot of the same organelles as the cell body.</w:t>
      </w:r>
    </w:p>
    <w:p w14:paraId="33FEC5CA" w14:textId="308DB422" w:rsidR="001A5E0D" w:rsidRDefault="001A5E0D" w:rsidP="00EE4EFE">
      <w:pPr>
        <w:pStyle w:val="ListParagraph"/>
        <w:numPr>
          <w:ilvl w:val="1"/>
          <w:numId w:val="1"/>
        </w:numPr>
      </w:pPr>
      <w:r>
        <w:t>Spines are filled with mitochondria and receive the input</w:t>
      </w:r>
    </w:p>
    <w:p w14:paraId="46E73FF7" w14:textId="6CEF11C6" w:rsidR="001A5E0D" w:rsidRDefault="001A5E0D" w:rsidP="001A5E0D">
      <w:pPr>
        <w:pStyle w:val="ListParagraph"/>
        <w:numPr>
          <w:ilvl w:val="2"/>
          <w:numId w:val="1"/>
        </w:numPr>
      </w:pPr>
      <w:r>
        <w:t>Spines are primarily concerned with excitation.</w:t>
      </w:r>
    </w:p>
    <w:p w14:paraId="0B7D9CA5" w14:textId="3CA7685D" w:rsidR="001A5E0D" w:rsidRDefault="001A5E0D" w:rsidP="001A5E0D">
      <w:pPr>
        <w:pStyle w:val="ListParagraph"/>
        <w:numPr>
          <w:ilvl w:val="2"/>
          <w:numId w:val="1"/>
        </w:numPr>
      </w:pPr>
      <w:r>
        <w:t>Spine remodeling after learning.</w:t>
      </w:r>
    </w:p>
    <w:p w14:paraId="6ABBAB4C" w14:textId="28EED142" w:rsidR="001A5E0D" w:rsidRDefault="001A5E0D" w:rsidP="001A5E0D">
      <w:pPr>
        <w:pStyle w:val="ListParagraph"/>
        <w:numPr>
          <w:ilvl w:val="1"/>
          <w:numId w:val="1"/>
        </w:numPr>
      </w:pPr>
      <w:r>
        <w:t>Much thicker than axons.</w:t>
      </w:r>
    </w:p>
    <w:p w14:paraId="021F9A0E" w14:textId="77777777" w:rsidR="00840210" w:rsidRDefault="00671714" w:rsidP="00DA098F">
      <w:pPr>
        <w:pStyle w:val="ListParagraph"/>
        <w:numPr>
          <w:ilvl w:val="0"/>
          <w:numId w:val="1"/>
        </w:numPr>
      </w:pPr>
      <w:r>
        <w:t>Schwann Cells</w:t>
      </w:r>
    </w:p>
    <w:p w14:paraId="1165ABE8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>Provide metabolic support and electrical insulation in the PNS.</w:t>
      </w:r>
    </w:p>
    <w:p w14:paraId="0480AC31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>Some are flattened out as satellite cells.</w:t>
      </w:r>
    </w:p>
    <w:p w14:paraId="575A942A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>Provide an infrastructure/scaffolding for new growth</w:t>
      </w:r>
    </w:p>
    <w:p w14:paraId="48F2EA38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Emit NGF</w:t>
      </w:r>
    </w:p>
    <w:p w14:paraId="2A1053D1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 xml:space="preserve">Envelop </w:t>
      </w:r>
      <w:proofErr w:type="spellStart"/>
      <w:r>
        <w:t>unmylenated</w:t>
      </w:r>
      <w:proofErr w:type="spellEnd"/>
      <w:r>
        <w:t xml:space="preserve"> PNS axons</w:t>
      </w:r>
    </w:p>
    <w:p w14:paraId="4F6C3ADD" w14:textId="77777777" w:rsidR="00671714" w:rsidRDefault="00671714" w:rsidP="00671714">
      <w:pPr>
        <w:pStyle w:val="ListParagraph"/>
        <w:numPr>
          <w:ilvl w:val="0"/>
          <w:numId w:val="1"/>
        </w:numPr>
      </w:pPr>
      <w:r>
        <w:t>Myelination</w:t>
      </w:r>
    </w:p>
    <w:p w14:paraId="061B0422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>Myelin between two nodes of Ranvier is known as an internode.</w:t>
      </w:r>
    </w:p>
    <w:p w14:paraId="557A49A4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>Less myelin, less conduction, more leakiness.</w:t>
      </w:r>
    </w:p>
    <w:p w14:paraId="4F6808BF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 xml:space="preserve">PNS- Schwann CNS- </w:t>
      </w:r>
      <w:proofErr w:type="spellStart"/>
      <w:r>
        <w:t>Oligo</w:t>
      </w:r>
      <w:proofErr w:type="spellEnd"/>
    </w:p>
    <w:p w14:paraId="65245E00" w14:textId="77777777" w:rsidR="00671714" w:rsidRDefault="00671714" w:rsidP="00671714">
      <w:pPr>
        <w:pStyle w:val="ListParagraph"/>
        <w:numPr>
          <w:ilvl w:val="0"/>
          <w:numId w:val="1"/>
        </w:numPr>
      </w:pPr>
      <w:r>
        <w:t>Glia</w:t>
      </w:r>
    </w:p>
    <w:p w14:paraId="3F37254E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>Greek for Glue</w:t>
      </w:r>
    </w:p>
    <w:p w14:paraId="79899DFA" w14:textId="2F7E7DA0" w:rsidR="00F1645C" w:rsidRDefault="00F1645C" w:rsidP="00671714">
      <w:pPr>
        <w:pStyle w:val="ListParagraph"/>
        <w:numPr>
          <w:ilvl w:val="1"/>
          <w:numId w:val="1"/>
        </w:numPr>
      </w:pPr>
      <w:r>
        <w:t>Literally form a matrix over the entire CNS</w:t>
      </w:r>
    </w:p>
    <w:p w14:paraId="762C7DC7" w14:textId="59A5B18F" w:rsidR="00D83FEC" w:rsidRDefault="00D83FEC" w:rsidP="00671714">
      <w:pPr>
        <w:pStyle w:val="ListParagraph"/>
        <w:numPr>
          <w:ilvl w:val="1"/>
          <w:numId w:val="1"/>
        </w:numPr>
      </w:pPr>
      <w:r>
        <w:t>“</w:t>
      </w:r>
      <w:proofErr w:type="spellStart"/>
      <w:proofErr w:type="gramStart"/>
      <w:r>
        <w:t>neuropil</w:t>
      </w:r>
      <w:proofErr w:type="spellEnd"/>
      <w:proofErr w:type="gramEnd"/>
      <w:r>
        <w:t xml:space="preserve">” </w:t>
      </w:r>
      <w:proofErr w:type="spellStart"/>
      <w:r>
        <w:t>fils</w:t>
      </w:r>
      <w:proofErr w:type="spellEnd"/>
      <w:r>
        <w:t xml:space="preserve"> the space between neurons and dendritic branches (everything else).</w:t>
      </w:r>
    </w:p>
    <w:p w14:paraId="3218EB8B" w14:textId="77777777" w:rsidR="00E03F6B" w:rsidRDefault="00E03F6B" w:rsidP="00C86209">
      <w:pPr>
        <w:pStyle w:val="ListParagraph"/>
        <w:numPr>
          <w:ilvl w:val="1"/>
          <w:numId w:val="1"/>
        </w:numPr>
      </w:pPr>
      <w:proofErr w:type="spellStart"/>
      <w:r>
        <w:t>Macroglia</w:t>
      </w:r>
      <w:proofErr w:type="spellEnd"/>
    </w:p>
    <w:p w14:paraId="4A6CFD9D" w14:textId="0110FBBB" w:rsidR="00C86209" w:rsidRDefault="00671714" w:rsidP="00E03F6B">
      <w:pPr>
        <w:pStyle w:val="ListParagraph"/>
        <w:numPr>
          <w:ilvl w:val="2"/>
          <w:numId w:val="1"/>
        </w:numPr>
      </w:pPr>
      <w:proofErr w:type="spellStart"/>
      <w:r>
        <w:t>Oligodentrocytes</w:t>
      </w:r>
      <w:proofErr w:type="spellEnd"/>
      <w:r>
        <w:t xml:space="preserve"> produce internodes on multiple </w:t>
      </w:r>
      <w:proofErr w:type="gramStart"/>
      <w:r>
        <w:t>axons</w:t>
      </w:r>
      <w:r w:rsidR="00C86209">
        <w:t>(</w:t>
      </w:r>
      <w:proofErr w:type="gramEnd"/>
      <w:r w:rsidR="00C86209">
        <w:t>upwards of 10)</w:t>
      </w:r>
    </w:p>
    <w:p w14:paraId="77D8DF5F" w14:textId="1F18B015" w:rsidR="00C86209" w:rsidRDefault="00C86209" w:rsidP="00E03F6B">
      <w:pPr>
        <w:pStyle w:val="ListParagraph"/>
        <w:numPr>
          <w:ilvl w:val="3"/>
          <w:numId w:val="1"/>
        </w:numPr>
      </w:pPr>
      <w:bookmarkStart w:id="0" w:name="_GoBack"/>
      <w:bookmarkEnd w:id="0"/>
      <w:r>
        <w:t>Astrocytes will sit inside these internodes at the nodes of Ranvier.</w:t>
      </w:r>
    </w:p>
    <w:p w14:paraId="1127D120" w14:textId="3F8E74A5" w:rsidR="00C86209" w:rsidRDefault="00C86209" w:rsidP="00C86209">
      <w:pPr>
        <w:pStyle w:val="ListParagraph"/>
        <w:numPr>
          <w:ilvl w:val="2"/>
          <w:numId w:val="1"/>
        </w:numPr>
      </w:pPr>
      <w:r>
        <w:t xml:space="preserve">MS messes with </w:t>
      </w:r>
      <w:proofErr w:type="spellStart"/>
      <w:r>
        <w:t>oligo</w:t>
      </w:r>
      <w:proofErr w:type="spellEnd"/>
      <w:r>
        <w:t xml:space="preserve"> and prevents the upkeep of myelin.</w:t>
      </w:r>
    </w:p>
    <w:p w14:paraId="08D4F905" w14:textId="344280FA" w:rsidR="00671714" w:rsidRDefault="00671714" w:rsidP="00671714">
      <w:pPr>
        <w:pStyle w:val="ListParagraph"/>
        <w:numPr>
          <w:ilvl w:val="1"/>
          <w:numId w:val="1"/>
        </w:numPr>
      </w:pPr>
      <w:r>
        <w:t>Astrocytes</w:t>
      </w:r>
      <w:r w:rsidR="00312C0D">
        <w:t xml:space="preserve"> (known collectively as </w:t>
      </w:r>
      <w:proofErr w:type="spellStart"/>
      <w:r w:rsidR="00312C0D">
        <w:t>astroglia</w:t>
      </w:r>
      <w:proofErr w:type="spellEnd"/>
      <w:r w:rsidR="00312C0D">
        <w:t>)</w:t>
      </w:r>
    </w:p>
    <w:p w14:paraId="6D61D82E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Protoplasmic in gray</w:t>
      </w:r>
    </w:p>
    <w:p w14:paraId="5DAF52B9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Fibrous in white</w:t>
      </w:r>
    </w:p>
    <w:p w14:paraId="2A056058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Radial glia is a third type during development.</w:t>
      </w:r>
    </w:p>
    <w:p w14:paraId="6F9AF679" w14:textId="4499A7F8" w:rsidR="00F1645C" w:rsidRDefault="00F1645C" w:rsidP="00F1645C">
      <w:pPr>
        <w:pStyle w:val="ListParagraph"/>
        <w:numPr>
          <w:ilvl w:val="3"/>
          <w:numId w:val="1"/>
        </w:numPr>
      </w:pPr>
      <w:r>
        <w:t>Found in</w:t>
      </w:r>
      <w:r w:rsidR="00D83FEC">
        <w:t xml:space="preserve"> </w:t>
      </w:r>
      <w:r>
        <w:t xml:space="preserve">dentate </w:t>
      </w:r>
      <w:proofErr w:type="spellStart"/>
      <w:r>
        <w:t>gyrus</w:t>
      </w:r>
      <w:proofErr w:type="spellEnd"/>
      <w:r>
        <w:t xml:space="preserve"> and </w:t>
      </w:r>
      <w:proofErr w:type="spellStart"/>
      <w:r>
        <w:t>subgranular</w:t>
      </w:r>
      <w:proofErr w:type="spellEnd"/>
      <w:r>
        <w:t xml:space="preserve"> zones.</w:t>
      </w:r>
    </w:p>
    <w:p w14:paraId="2B4DE158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Give structural support to the CNS</w:t>
      </w:r>
    </w:p>
    <w:p w14:paraId="65CAAA7C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Regulate extracellular ionic concentrations and transfer metabolites to and from neurons.</w:t>
      </w:r>
    </w:p>
    <w:p w14:paraId="0E534B79" w14:textId="2ED85E38" w:rsidR="00E4021D" w:rsidRDefault="00E4021D" w:rsidP="00E4021D">
      <w:pPr>
        <w:pStyle w:val="ListParagraph"/>
        <w:numPr>
          <w:ilvl w:val="3"/>
          <w:numId w:val="1"/>
        </w:numPr>
      </w:pPr>
      <w:r>
        <w:t>Maintain balance and act as a sink for potassium and can transmit them via tight junctions to other astrocytes.</w:t>
      </w:r>
    </w:p>
    <w:p w14:paraId="7C77DC94" w14:textId="6E8DB094" w:rsidR="001E3F47" w:rsidRDefault="001E3F47" w:rsidP="00E4021D">
      <w:pPr>
        <w:pStyle w:val="ListParagraph"/>
        <w:numPr>
          <w:ilvl w:val="3"/>
          <w:numId w:val="1"/>
        </w:numPr>
      </w:pPr>
      <w:r>
        <w:t xml:space="preserve">Take up GABA, glutamate, </w:t>
      </w:r>
      <w:proofErr w:type="gramStart"/>
      <w:r>
        <w:t>ad</w:t>
      </w:r>
      <w:proofErr w:type="gramEnd"/>
      <w:r>
        <w:t xml:space="preserve"> glycine.</w:t>
      </w:r>
    </w:p>
    <w:p w14:paraId="55CDB9F2" w14:textId="7A5DF40F" w:rsidR="00D83FEC" w:rsidRDefault="00D83FEC" w:rsidP="00E4021D">
      <w:pPr>
        <w:pStyle w:val="ListParagraph"/>
        <w:numPr>
          <w:ilvl w:val="3"/>
          <w:numId w:val="1"/>
        </w:numPr>
      </w:pPr>
      <w:r>
        <w:t xml:space="preserve">Basically sit around synapses and inside nodes of </w:t>
      </w:r>
      <w:proofErr w:type="spellStart"/>
      <w:r>
        <w:t>ranvier</w:t>
      </w:r>
      <w:proofErr w:type="spellEnd"/>
      <w:r>
        <w:t>.</w:t>
      </w:r>
    </w:p>
    <w:p w14:paraId="2E26641C" w14:textId="777ECA94" w:rsidR="00D83FEC" w:rsidRDefault="00D83FEC" w:rsidP="00D83FEC">
      <w:pPr>
        <w:pStyle w:val="ListParagraph"/>
        <w:numPr>
          <w:ilvl w:val="3"/>
          <w:numId w:val="1"/>
        </w:numPr>
      </w:pPr>
      <w:r>
        <w:t>Clearance of transmitters</w:t>
      </w:r>
    </w:p>
    <w:p w14:paraId="79307EDC" w14:textId="0FADCF1B" w:rsidR="00D83FEC" w:rsidRDefault="00D83FEC" w:rsidP="00D83FEC">
      <w:pPr>
        <w:pStyle w:val="ListParagraph"/>
        <w:numPr>
          <w:ilvl w:val="4"/>
          <w:numId w:val="1"/>
        </w:numPr>
      </w:pPr>
      <w:r>
        <w:t>Take up glutamate with pumps and make it into glutamine and put it back into the presynaptic terminal.</w:t>
      </w:r>
    </w:p>
    <w:p w14:paraId="264713C1" w14:textId="77777777" w:rsidR="00D83FEC" w:rsidRDefault="00D83FEC" w:rsidP="00D83FEC">
      <w:pPr>
        <w:pStyle w:val="ListParagraph"/>
        <w:numPr>
          <w:ilvl w:val="3"/>
          <w:numId w:val="1"/>
        </w:numPr>
      </w:pPr>
    </w:p>
    <w:p w14:paraId="30600432" w14:textId="4CBC035E" w:rsidR="001E3F47" w:rsidRDefault="001E3F47" w:rsidP="001E3F47">
      <w:pPr>
        <w:pStyle w:val="ListParagraph"/>
        <w:numPr>
          <w:ilvl w:val="2"/>
          <w:numId w:val="1"/>
        </w:numPr>
      </w:pPr>
      <w:r>
        <w:t>Release energy substrates</w:t>
      </w:r>
    </w:p>
    <w:p w14:paraId="2AFB35C2" w14:textId="77777777" w:rsidR="00671714" w:rsidRDefault="00EE4EFE" w:rsidP="00671714">
      <w:pPr>
        <w:pStyle w:val="ListParagraph"/>
        <w:numPr>
          <w:ilvl w:val="2"/>
          <w:numId w:val="1"/>
        </w:numPr>
      </w:pPr>
      <w:r>
        <w:t>Reactive</w:t>
      </w:r>
      <w:r w:rsidR="00671714">
        <w:t xml:space="preserve"> astrocytes respond to injury</w:t>
      </w:r>
    </w:p>
    <w:p w14:paraId="3DA35AE4" w14:textId="7F7FB04F" w:rsidR="00E4021D" w:rsidRDefault="00E4021D" w:rsidP="00E4021D">
      <w:pPr>
        <w:pStyle w:val="ListParagraph"/>
        <w:numPr>
          <w:ilvl w:val="3"/>
          <w:numId w:val="1"/>
        </w:numPr>
      </w:pPr>
      <w:r>
        <w:t>Make a scar.</w:t>
      </w:r>
    </w:p>
    <w:p w14:paraId="706368FF" w14:textId="77777777" w:rsidR="00EE4EFE" w:rsidRDefault="00EE4EFE" w:rsidP="00671714">
      <w:pPr>
        <w:pStyle w:val="ListParagraph"/>
        <w:numPr>
          <w:ilvl w:val="2"/>
          <w:numId w:val="1"/>
        </w:numPr>
      </w:pPr>
      <w:r>
        <w:t>Contact blood vessels</w:t>
      </w:r>
    </w:p>
    <w:p w14:paraId="2B3E0C13" w14:textId="26C02773" w:rsidR="00D83FEC" w:rsidRDefault="00D83FEC" w:rsidP="00E4021D">
      <w:pPr>
        <w:pStyle w:val="ListParagraph"/>
        <w:numPr>
          <w:ilvl w:val="3"/>
          <w:numId w:val="1"/>
        </w:numPr>
      </w:pPr>
      <w:r>
        <w:t xml:space="preserve">Glucose comes in from the blood and the astrocytes turn that into </w:t>
      </w:r>
      <w:proofErr w:type="gramStart"/>
      <w:r>
        <w:t>la</w:t>
      </w:r>
      <w:r w:rsidR="000D3F24">
        <w:t>c</w:t>
      </w:r>
      <w:r>
        <w:t>tate</w:t>
      </w:r>
      <w:r w:rsidR="000D3F24">
        <w:t>(</w:t>
      </w:r>
      <w:proofErr w:type="gramEnd"/>
      <w:r w:rsidR="000D3F24">
        <w:t>energy substrate)</w:t>
      </w:r>
      <w:r>
        <w:t xml:space="preserve"> to give energy to the presynaptic neuron.</w:t>
      </w:r>
    </w:p>
    <w:p w14:paraId="0519C69F" w14:textId="387769B3" w:rsidR="00E4021D" w:rsidRDefault="00E4021D" w:rsidP="00E4021D">
      <w:pPr>
        <w:pStyle w:val="ListParagraph"/>
        <w:numPr>
          <w:ilvl w:val="3"/>
          <w:numId w:val="1"/>
        </w:numPr>
      </w:pPr>
      <w:r>
        <w:t>Help form the BBB as well (alongside endothelial cells)</w:t>
      </w:r>
    </w:p>
    <w:p w14:paraId="581ED0F7" w14:textId="0F7ECB8B" w:rsidR="00E4021D" w:rsidRDefault="00E4021D" w:rsidP="00E4021D">
      <w:pPr>
        <w:pStyle w:val="ListParagraph"/>
        <w:numPr>
          <w:ilvl w:val="3"/>
          <w:numId w:val="1"/>
        </w:numPr>
      </w:pPr>
      <w:proofErr w:type="spellStart"/>
      <w:r>
        <w:t>Aquaporons</w:t>
      </w:r>
      <w:proofErr w:type="spellEnd"/>
      <w:r>
        <w:t xml:space="preserve"> in the end feet help with the BBB.</w:t>
      </w:r>
    </w:p>
    <w:p w14:paraId="09CE39FE" w14:textId="2ED54326" w:rsidR="00D83FEC" w:rsidRDefault="00D83FEC" w:rsidP="00E4021D">
      <w:pPr>
        <w:pStyle w:val="ListParagraph"/>
        <w:numPr>
          <w:ilvl w:val="3"/>
          <w:numId w:val="1"/>
        </w:numPr>
      </w:pPr>
      <w:r>
        <w:t>Can dilate them with NO and PRE to increase CBV</w:t>
      </w:r>
    </w:p>
    <w:p w14:paraId="0FCDA038" w14:textId="5985A92C" w:rsidR="00D83FEC" w:rsidRDefault="00D83FEC" w:rsidP="00D83FEC">
      <w:pPr>
        <w:pStyle w:val="ListParagraph"/>
        <w:numPr>
          <w:ilvl w:val="4"/>
          <w:numId w:val="1"/>
        </w:numPr>
      </w:pPr>
      <w:r>
        <w:t xml:space="preserve">After a </w:t>
      </w:r>
      <w:proofErr w:type="spellStart"/>
      <w:r>
        <w:t>gluatminergic</w:t>
      </w:r>
      <w:proofErr w:type="spellEnd"/>
      <w:r>
        <w:t xml:space="preserve"> excitation. </w:t>
      </w:r>
    </w:p>
    <w:p w14:paraId="609BD01E" w14:textId="548BEDD5" w:rsidR="00E4021D" w:rsidRDefault="00E4021D" w:rsidP="00E4021D">
      <w:pPr>
        <w:pStyle w:val="ListParagraph"/>
        <w:numPr>
          <w:ilvl w:val="2"/>
          <w:numId w:val="1"/>
        </w:numPr>
      </w:pPr>
      <w:r>
        <w:t xml:space="preserve">Synthesize </w:t>
      </w:r>
      <w:proofErr w:type="spellStart"/>
      <w:r>
        <w:t>neurosteroids</w:t>
      </w:r>
      <w:proofErr w:type="spellEnd"/>
      <w:r>
        <w:t xml:space="preserve"> (estrogen progesterone)</w:t>
      </w:r>
    </w:p>
    <w:p w14:paraId="562E96A3" w14:textId="5455C341" w:rsidR="00D83FEC" w:rsidRDefault="00D83FEC" w:rsidP="00E4021D">
      <w:pPr>
        <w:pStyle w:val="ListParagraph"/>
        <w:numPr>
          <w:ilvl w:val="2"/>
          <w:numId w:val="1"/>
        </w:numPr>
      </w:pPr>
      <w:r>
        <w:t xml:space="preserve">Can release </w:t>
      </w:r>
      <w:proofErr w:type="spellStart"/>
      <w:r>
        <w:t>thrombosin</w:t>
      </w:r>
      <w:proofErr w:type="spellEnd"/>
      <w:r>
        <w:t xml:space="preserve"> to help create new synapses.</w:t>
      </w:r>
    </w:p>
    <w:p w14:paraId="19EEF31C" w14:textId="66640600" w:rsidR="00D83FEC" w:rsidRDefault="00D83FEC" w:rsidP="00E4021D">
      <w:pPr>
        <w:pStyle w:val="ListParagraph"/>
        <w:numPr>
          <w:ilvl w:val="2"/>
          <w:numId w:val="1"/>
        </w:numPr>
      </w:pPr>
      <w:r>
        <w:t xml:space="preserve">Have receptors for glutamate that can cause calcium signaling that in turns </w:t>
      </w:r>
      <w:proofErr w:type="spellStart"/>
      <w:r>
        <w:t>realeases</w:t>
      </w:r>
      <w:proofErr w:type="spellEnd"/>
      <w:r>
        <w:t xml:space="preserve"> more glutamate into the synapse to help accelerate a posy synaptic response. </w:t>
      </w:r>
    </w:p>
    <w:p w14:paraId="642BF08D" w14:textId="56891FC3" w:rsidR="000D3F24" w:rsidRDefault="000D3F24" w:rsidP="000D3F24">
      <w:pPr>
        <w:pStyle w:val="ListParagraph"/>
        <w:numPr>
          <w:ilvl w:val="3"/>
          <w:numId w:val="1"/>
        </w:numPr>
      </w:pPr>
      <w:r>
        <w:t>Called “</w:t>
      </w:r>
      <w:proofErr w:type="spellStart"/>
      <w:r>
        <w:t>gliotransmitters</w:t>
      </w:r>
      <w:proofErr w:type="spellEnd"/>
      <w:r>
        <w:t>”</w:t>
      </w:r>
    </w:p>
    <w:p w14:paraId="659465C9" w14:textId="2ABC2417" w:rsidR="000D3F24" w:rsidRDefault="000D3F24" w:rsidP="000D3F24">
      <w:pPr>
        <w:pStyle w:val="ListParagraph"/>
        <w:numPr>
          <w:ilvl w:val="4"/>
          <w:numId w:val="1"/>
        </w:numPr>
      </w:pPr>
      <w:r>
        <w:t xml:space="preserve">Also include D-serine, ATP, </w:t>
      </w:r>
      <w:proofErr w:type="gramStart"/>
      <w:r>
        <w:t>adenosine</w:t>
      </w:r>
      <w:proofErr w:type="gramEnd"/>
      <w:r>
        <w:t>.</w:t>
      </w:r>
    </w:p>
    <w:p w14:paraId="30BFE538" w14:textId="77777777" w:rsidR="00671714" w:rsidRDefault="00671714" w:rsidP="00671714">
      <w:pPr>
        <w:pStyle w:val="ListParagraph"/>
        <w:numPr>
          <w:ilvl w:val="1"/>
          <w:numId w:val="1"/>
        </w:numPr>
      </w:pPr>
      <w:proofErr w:type="spellStart"/>
      <w:r>
        <w:t>Epnedymal</w:t>
      </w:r>
      <w:proofErr w:type="spellEnd"/>
    </w:p>
    <w:p w14:paraId="4CC95302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Ventricle lining</w:t>
      </w:r>
    </w:p>
    <w:p w14:paraId="6282605F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Some are specialized as a secretory epithelium that produces CSF</w:t>
      </w:r>
    </w:p>
    <w:p w14:paraId="16D430AE" w14:textId="0CD201C7" w:rsidR="00F1645C" w:rsidRDefault="00F1645C" w:rsidP="00671714">
      <w:pPr>
        <w:pStyle w:val="ListParagraph"/>
        <w:numPr>
          <w:ilvl w:val="2"/>
          <w:numId w:val="1"/>
        </w:numPr>
      </w:pPr>
      <w:r>
        <w:t>They are ciliated and help accelerate flow.</w:t>
      </w:r>
    </w:p>
    <w:p w14:paraId="3EB804E3" w14:textId="77777777" w:rsidR="00671714" w:rsidRDefault="00671714" w:rsidP="00671714">
      <w:pPr>
        <w:pStyle w:val="ListParagraph"/>
        <w:numPr>
          <w:ilvl w:val="1"/>
          <w:numId w:val="1"/>
        </w:numPr>
      </w:pPr>
      <w:r>
        <w:t>Microglia</w:t>
      </w:r>
    </w:p>
    <w:p w14:paraId="34A05347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Respond to injury</w:t>
      </w:r>
    </w:p>
    <w:p w14:paraId="4F623C9F" w14:textId="7B68F956" w:rsidR="00E4021D" w:rsidRDefault="00E4021D" w:rsidP="00E4021D">
      <w:pPr>
        <w:pStyle w:val="ListParagraph"/>
        <w:numPr>
          <w:ilvl w:val="3"/>
          <w:numId w:val="1"/>
        </w:numPr>
      </w:pPr>
      <w:r>
        <w:t>Activated after damage. Increase in size during response.</w:t>
      </w:r>
    </w:p>
    <w:p w14:paraId="05A7AA55" w14:textId="1D3DD2D7" w:rsidR="00671714" w:rsidRDefault="00671714" w:rsidP="00671714">
      <w:pPr>
        <w:pStyle w:val="ListParagraph"/>
        <w:numPr>
          <w:ilvl w:val="2"/>
          <w:numId w:val="1"/>
        </w:numPr>
      </w:pPr>
      <w:r>
        <w:t>Motile in thei</w:t>
      </w:r>
      <w:r w:rsidR="00F1645C">
        <w:t>r search for damage and disease (on patrol)</w:t>
      </w:r>
    </w:p>
    <w:p w14:paraId="0C3E22B3" w14:textId="77777777" w:rsidR="00671714" w:rsidRDefault="00671714" w:rsidP="00671714">
      <w:pPr>
        <w:pStyle w:val="ListParagraph"/>
        <w:numPr>
          <w:ilvl w:val="2"/>
          <w:numId w:val="1"/>
        </w:numPr>
      </w:pPr>
      <w:r>
        <w:t>Can transform into macrophages to feat on debris.</w:t>
      </w:r>
    </w:p>
    <w:p w14:paraId="69226660" w14:textId="37F1B966" w:rsidR="00E4021D" w:rsidRDefault="00E4021D" w:rsidP="00671714">
      <w:pPr>
        <w:pStyle w:val="ListParagraph"/>
        <w:numPr>
          <w:ilvl w:val="2"/>
          <w:numId w:val="1"/>
        </w:numPr>
      </w:pPr>
      <w:r>
        <w:t>Derived from the same precursors of family that give rise to blood cells.</w:t>
      </w:r>
    </w:p>
    <w:p w14:paraId="22A63C11" w14:textId="481EA6CC" w:rsidR="00F1645C" w:rsidRDefault="00F1645C" w:rsidP="00F1645C">
      <w:pPr>
        <w:pStyle w:val="ListParagraph"/>
        <w:numPr>
          <w:ilvl w:val="3"/>
          <w:numId w:val="1"/>
        </w:numPr>
      </w:pPr>
      <w:r>
        <w:t>Bone marrow.</w:t>
      </w:r>
    </w:p>
    <w:p w14:paraId="3F695CEC" w14:textId="04274B98" w:rsidR="00F1645C" w:rsidRDefault="00F1645C" w:rsidP="00F1645C">
      <w:pPr>
        <w:pStyle w:val="ListParagraph"/>
        <w:numPr>
          <w:ilvl w:val="2"/>
          <w:numId w:val="1"/>
        </w:numPr>
      </w:pPr>
      <w:r>
        <w:t>Originally populate the CNS during development.</w:t>
      </w:r>
    </w:p>
    <w:p w14:paraId="5AF1AA83" w14:textId="059FB4D0" w:rsidR="00F1645C" w:rsidRDefault="00F1645C" w:rsidP="00F1645C">
      <w:pPr>
        <w:pStyle w:val="ListParagraph"/>
        <w:numPr>
          <w:ilvl w:val="3"/>
          <w:numId w:val="1"/>
        </w:numPr>
      </w:pPr>
      <w:r>
        <w:t xml:space="preserve">When </w:t>
      </w:r>
      <w:proofErr w:type="gramStart"/>
      <w:r>
        <w:t>needed to be replaced</w:t>
      </w:r>
      <w:proofErr w:type="gramEnd"/>
      <w:r>
        <w:t>, they divide locally.</w:t>
      </w:r>
    </w:p>
    <w:p w14:paraId="6799780F" w14:textId="6DD05C74" w:rsidR="00F1645C" w:rsidRDefault="00F1645C" w:rsidP="00F1645C">
      <w:pPr>
        <w:pStyle w:val="ListParagraph"/>
        <w:numPr>
          <w:ilvl w:val="2"/>
          <w:numId w:val="1"/>
        </w:numPr>
      </w:pPr>
      <w:r>
        <w:t>Take part in synaptic turnover and plasticity.</w:t>
      </w:r>
    </w:p>
    <w:p w14:paraId="67CE3B93" w14:textId="2BF23F2C" w:rsidR="00F1645C" w:rsidRDefault="00F1645C" w:rsidP="00F1645C">
      <w:pPr>
        <w:pStyle w:val="ListParagraph"/>
        <w:numPr>
          <w:ilvl w:val="3"/>
          <w:numId w:val="1"/>
        </w:numPr>
      </w:pPr>
      <w:proofErr w:type="gramStart"/>
      <w:r>
        <w:t>C1q gets emitted by neurons</w:t>
      </w:r>
      <w:proofErr w:type="gramEnd"/>
      <w:r>
        <w:t xml:space="preserve"> during development and remodeling.  If the microglia detect this, they come in and prune by physically chewing up the synapses.</w:t>
      </w:r>
    </w:p>
    <w:p w14:paraId="732D4D0F" w14:textId="7EB97734" w:rsidR="00F1645C" w:rsidRDefault="00F1645C" w:rsidP="00F1645C">
      <w:pPr>
        <w:pStyle w:val="ListParagraph"/>
        <w:numPr>
          <w:ilvl w:val="4"/>
          <w:numId w:val="1"/>
        </w:numPr>
      </w:pPr>
      <w:r>
        <w:t>Astrocytes might start this process by secreting molecules into neuron.</w:t>
      </w:r>
    </w:p>
    <w:p w14:paraId="4D81918C" w14:textId="4D6D42F5" w:rsidR="00F1645C" w:rsidRDefault="001E3F47" w:rsidP="00F1645C">
      <w:pPr>
        <w:pStyle w:val="ListParagraph"/>
        <w:numPr>
          <w:ilvl w:val="1"/>
          <w:numId w:val="1"/>
        </w:numPr>
      </w:pPr>
      <w:r>
        <w:t>NG2</w:t>
      </w:r>
    </w:p>
    <w:p w14:paraId="39F37F73" w14:textId="4FD7E242" w:rsidR="001E3F47" w:rsidRDefault="001E3F47" w:rsidP="001E3F47">
      <w:pPr>
        <w:pStyle w:val="ListParagraph"/>
        <w:numPr>
          <w:ilvl w:val="2"/>
          <w:numId w:val="1"/>
        </w:numPr>
      </w:pPr>
      <w:r>
        <w:t xml:space="preserve">Progenitors of </w:t>
      </w:r>
      <w:proofErr w:type="spellStart"/>
      <w:r>
        <w:t>oligodentrocytes</w:t>
      </w:r>
      <w:proofErr w:type="spellEnd"/>
    </w:p>
    <w:p w14:paraId="0DBE127C" w14:textId="38EBC397" w:rsidR="001E3F47" w:rsidRDefault="001E3F47" w:rsidP="001E3F47">
      <w:pPr>
        <w:pStyle w:val="ListParagraph"/>
        <w:numPr>
          <w:ilvl w:val="3"/>
          <w:numId w:val="1"/>
        </w:numPr>
      </w:pPr>
      <w:proofErr w:type="spellStart"/>
      <w:r>
        <w:t>Raplidly</w:t>
      </w:r>
      <w:proofErr w:type="spellEnd"/>
      <w:r>
        <w:t xml:space="preserve"> proliferate during </w:t>
      </w:r>
      <w:proofErr w:type="spellStart"/>
      <w:r>
        <w:t>oligodentrocyte</w:t>
      </w:r>
      <w:proofErr w:type="spellEnd"/>
      <w:r>
        <w:t xml:space="preserve"> turnover.</w:t>
      </w:r>
    </w:p>
    <w:p w14:paraId="7509620E" w14:textId="6CF2F940" w:rsidR="001E3F47" w:rsidRDefault="001E3F47" w:rsidP="001E3F47">
      <w:pPr>
        <w:pStyle w:val="ListParagraph"/>
        <w:numPr>
          <w:ilvl w:val="2"/>
          <w:numId w:val="1"/>
        </w:numPr>
      </w:pPr>
      <w:r>
        <w:t>Can potentially receive synapses.</w:t>
      </w:r>
    </w:p>
    <w:p w14:paraId="583B17D3" w14:textId="36833F9B" w:rsidR="000D3F24" w:rsidRDefault="000D3F24" w:rsidP="001E3F47">
      <w:pPr>
        <w:pStyle w:val="ListParagraph"/>
        <w:numPr>
          <w:ilvl w:val="2"/>
          <w:numId w:val="1"/>
        </w:numPr>
      </w:pPr>
      <w:r>
        <w:t>Constantly sample their environment by sending out processes.</w:t>
      </w:r>
    </w:p>
    <w:p w14:paraId="46C5D9C2" w14:textId="77777777" w:rsidR="00EE4EFE" w:rsidRDefault="00EE4EFE" w:rsidP="00EE4EFE">
      <w:pPr>
        <w:pStyle w:val="ListParagraph"/>
      </w:pPr>
    </w:p>
    <w:p w14:paraId="2F3FD22D" w14:textId="77777777" w:rsidR="00840210" w:rsidRPr="00840210" w:rsidRDefault="00840210"/>
    <w:sectPr w:rsidR="00840210" w:rsidRPr="00840210" w:rsidSect="007950F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C59D3"/>
    <w:multiLevelType w:val="hybridMultilevel"/>
    <w:tmpl w:val="6156B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10"/>
    <w:rsid w:val="000D3F24"/>
    <w:rsid w:val="001A5E0D"/>
    <w:rsid w:val="001C06D9"/>
    <w:rsid w:val="001E3F47"/>
    <w:rsid w:val="002C4334"/>
    <w:rsid w:val="00312C0D"/>
    <w:rsid w:val="005B58DC"/>
    <w:rsid w:val="00671714"/>
    <w:rsid w:val="007950F4"/>
    <w:rsid w:val="00840210"/>
    <w:rsid w:val="00A5433B"/>
    <w:rsid w:val="00C86209"/>
    <w:rsid w:val="00CE5DA3"/>
    <w:rsid w:val="00D344F8"/>
    <w:rsid w:val="00D83FEC"/>
    <w:rsid w:val="00DA098F"/>
    <w:rsid w:val="00E03F6B"/>
    <w:rsid w:val="00E4021D"/>
    <w:rsid w:val="00EE4EFE"/>
    <w:rsid w:val="00F12675"/>
    <w:rsid w:val="00F1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CEE33D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2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02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1013</Words>
  <Characters>5779</Characters>
  <Application>Microsoft Macintosh Word</Application>
  <DocSecurity>0</DocSecurity>
  <Lines>48</Lines>
  <Paragraphs>13</Paragraphs>
  <ScaleCrop>false</ScaleCrop>
  <Company>UCLA</Company>
  <LinksUpToDate>false</LinksUpToDate>
  <CharactersWithSpaces>6779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Rissman</dc:creator>
  <cp:keywords/>
  <dc:description/>
  <cp:lastModifiedBy>Jesse Rissman</cp:lastModifiedBy>
  <cp:revision>29</cp:revision>
  <dcterms:created xsi:type="dcterms:W3CDTF">2014-01-24T02:19:00Z</dcterms:created>
  <dcterms:modified xsi:type="dcterms:W3CDTF">2014-01-24T22:35:00Z</dcterms:modified>
</cp:coreProperties>
</file>