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A1D4F" w14:textId="77777777" w:rsidR="00831FDA" w:rsidRPr="00845F7A" w:rsidRDefault="00845F7A">
      <w:pPr>
        <w:rPr>
          <w:b/>
          <w:sz w:val="28"/>
          <w:szCs w:val="28"/>
        </w:rPr>
      </w:pPr>
      <w:r w:rsidRPr="00845F7A">
        <w:rPr>
          <w:b/>
          <w:sz w:val="28"/>
          <w:szCs w:val="28"/>
        </w:rPr>
        <w:t>ANOVA</w:t>
      </w:r>
    </w:p>
    <w:p w14:paraId="6EA34407" w14:textId="77777777" w:rsidR="00845F7A" w:rsidRDefault="00845F7A">
      <w:pPr>
        <w:rPr>
          <w:rFonts w:eastAsiaTheme="minorEastAsia"/>
        </w:rPr>
      </w:pPr>
      <w:r>
        <w:t xml:space="preserve">Null hypothesis: </w:t>
      </w:r>
      <m:oMath>
        <m:sSub>
          <m:sSubPr>
            <m:ctrlPr>
              <w:rPr>
                <w:rFonts w:ascii="Cambria Math" w:hAnsi="Cambria Math"/>
                <w:i/>
              </w:rPr>
            </m:ctrlPr>
          </m:sSubPr>
          <m:e>
            <m:r>
              <w:rPr>
                <w:rFonts w:ascii="Cambria Math" w:hAnsi="Cambria Math"/>
              </w:rPr>
              <m:t>u</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3</m:t>
            </m:r>
          </m:sub>
        </m:sSub>
      </m:oMath>
    </w:p>
    <w:p w14:paraId="0875A2C7" w14:textId="77777777" w:rsidR="00845F7A" w:rsidRDefault="00845F7A">
      <w:pPr>
        <w:rPr>
          <w:rFonts w:eastAsiaTheme="minorEastAsia"/>
        </w:rPr>
      </w:pPr>
      <w:r>
        <w:rPr>
          <w:rFonts w:eastAsiaTheme="minorEastAsia"/>
        </w:rPr>
        <w:t xml:space="preserve">Alternative Hypothesis: </w:t>
      </w:r>
      <m:oMath>
        <m:r>
          <w:rPr>
            <w:rFonts w:ascii="Cambria Math" w:eastAsiaTheme="minorEastAsia" w:hAnsi="Cambria Math"/>
          </w:rPr>
          <m:t>~(</m:t>
        </m:r>
        <m:sSub>
          <m:sSubPr>
            <m:ctrlPr>
              <w:rPr>
                <w:rFonts w:ascii="Cambria Math" w:hAnsi="Cambria Math"/>
                <w:i/>
              </w:rPr>
            </m:ctrlPr>
          </m:sSubPr>
          <m:e>
            <m:r>
              <w:rPr>
                <w:rFonts w:ascii="Cambria Math" w:hAnsi="Cambria Math"/>
              </w:rPr>
              <m:t>u</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3</m:t>
            </m:r>
          </m:sub>
        </m:sSub>
        <m:r>
          <w:rPr>
            <w:rFonts w:ascii="Cambria Math" w:hAnsi="Cambria Math"/>
          </w:rPr>
          <m:t>)</m:t>
        </m:r>
      </m:oMath>
    </w:p>
    <w:p w14:paraId="23F264DE" w14:textId="3892D918" w:rsidR="00845F7A" w:rsidRDefault="00845F7A">
      <w:r>
        <w:t>We want to assess whether group membership accounts for individual score variance from a larger population (all the groups). Is the variance across groups the same as the variance within groups?</w:t>
      </w:r>
      <w:r w:rsidR="009C329A">
        <w:t xml:space="preserve"> Under the null, the </w:t>
      </w:r>
      <w:r w:rsidR="00FF6F97">
        <w:t>treatment effect will be no larger than the individual error effect.</w:t>
      </w:r>
    </w:p>
    <w:p w14:paraId="25145172" w14:textId="77777777" w:rsidR="00845F7A" w:rsidRDefault="00845F7A" w:rsidP="0092000A">
      <w:r w:rsidRPr="0092000A">
        <w:rPr>
          <w:b/>
        </w:rPr>
        <w:t>Key variables and their meaning</w:t>
      </w:r>
      <w:r>
        <w:t>:</w:t>
      </w:r>
    </w:p>
    <w:p w14:paraId="1785501E" w14:textId="77777777" w:rsidR="00845F7A" w:rsidRDefault="00845F7A">
      <w:r>
        <w:t>k = number of groups</w:t>
      </w:r>
    </w:p>
    <w:p w14:paraId="705F503C" w14:textId="77777777" w:rsidR="00845F7A" w:rsidRDefault="00845F7A">
      <w:r>
        <w:t xml:space="preserve">n= </w:t>
      </w:r>
      <w:r w:rsidR="007B5D37">
        <w:t>total number of subjects in the experiment</w:t>
      </w:r>
    </w:p>
    <w:p w14:paraId="1395F6A0" w14:textId="77777777" w:rsidR="00845F7A" w:rsidRDefault="00845F7A">
      <w:r>
        <w:t>j= group membership notation</w:t>
      </w:r>
    </w:p>
    <w:p w14:paraId="7B231018" w14:textId="77777777" w:rsidR="00845F7A" w:rsidRDefault="00845F7A">
      <w:proofErr w:type="spellStart"/>
      <w:r>
        <w:t>i</w:t>
      </w:r>
      <w:proofErr w:type="spellEnd"/>
      <w:r>
        <w:t>= within-group subject notation</w:t>
      </w:r>
    </w:p>
    <w:p w14:paraId="0B2D5CDC" w14:textId="77777777" w:rsidR="00845F7A" w:rsidRDefault="00FD5C19">
      <w:pPr>
        <w:rPr>
          <w:rFonts w:eastAsiaTheme="minorEastAsia"/>
        </w:rPr>
      </w:pPr>
      <m:oMath>
        <m:sSub>
          <m:sSubPr>
            <m:ctrlPr>
              <w:rPr>
                <w:rFonts w:ascii="Cambria Math" w:hAnsi="Cambria Math"/>
                <w:i/>
              </w:rPr>
            </m:ctrlPr>
          </m:sSubPr>
          <m:e>
            <m:r>
              <w:rPr>
                <w:rFonts w:ascii="Cambria Math" w:hAnsi="Cambria Math"/>
              </w:rPr>
              <m:t>Y</m:t>
            </m:r>
          </m:e>
          <m:sub>
            <m:r>
              <w:rPr>
                <w:rFonts w:ascii="Cambria Math" w:hAnsi="Cambria Math"/>
              </w:rPr>
              <m:t>ij</m:t>
            </m:r>
          </m:sub>
        </m:sSub>
      </m:oMath>
      <w:r w:rsidR="00845F7A">
        <w:rPr>
          <w:rFonts w:eastAsiaTheme="minorEastAsia"/>
        </w:rPr>
        <w:t xml:space="preserve"> </w:t>
      </w:r>
      <w:proofErr w:type="gramStart"/>
      <w:r w:rsidR="00845F7A">
        <w:rPr>
          <w:rFonts w:eastAsiaTheme="minorEastAsia"/>
        </w:rPr>
        <w:t>would</w:t>
      </w:r>
      <w:proofErr w:type="gramEnd"/>
      <w:r w:rsidR="00845F7A">
        <w:rPr>
          <w:rFonts w:eastAsiaTheme="minorEastAsia"/>
        </w:rPr>
        <w:t xml:space="preserve"> be the dependent variable for subject </w:t>
      </w:r>
      <w:proofErr w:type="spellStart"/>
      <w:r w:rsidR="00845F7A">
        <w:rPr>
          <w:rFonts w:eastAsiaTheme="minorEastAsia"/>
        </w:rPr>
        <w:t>i</w:t>
      </w:r>
      <w:proofErr w:type="spellEnd"/>
      <w:r w:rsidR="007B5D37">
        <w:rPr>
          <w:rFonts w:eastAsiaTheme="minorEastAsia"/>
        </w:rPr>
        <w:t xml:space="preserve"> in group j (the subject’s score)</w:t>
      </w:r>
    </w:p>
    <w:p w14:paraId="66502C60" w14:textId="77777777" w:rsidR="007B5D37" w:rsidRDefault="00FD5C19">
      <w:pPr>
        <w:rPr>
          <w:rFonts w:eastAsiaTheme="minorEastAsia"/>
        </w:rPr>
      </w:pP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oMath>
      <w:r w:rsidR="007B5D37">
        <w:rPr>
          <w:rFonts w:eastAsiaTheme="minorEastAsia"/>
        </w:rPr>
        <w:t xml:space="preserve"> </w:t>
      </w:r>
      <w:proofErr w:type="gramStart"/>
      <w:r w:rsidR="0092000A">
        <w:rPr>
          <w:rFonts w:eastAsiaTheme="minorEastAsia"/>
        </w:rPr>
        <w:t>or</w:t>
      </w:r>
      <w:proofErr w:type="gramEnd"/>
      <w:r w:rsidR="0092000A">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j</m:t>
            </m:r>
          </m:sub>
        </m:sSub>
      </m:oMath>
      <w:r w:rsidR="0092000A">
        <w:rPr>
          <w:rFonts w:eastAsiaTheme="minorEastAsia"/>
        </w:rPr>
        <w:t xml:space="preserve"> </w:t>
      </w:r>
      <w:r w:rsidR="007B5D37">
        <w:rPr>
          <w:rFonts w:eastAsiaTheme="minorEastAsia"/>
        </w:rPr>
        <w:t>is the mean of all scores in group j.</w:t>
      </w:r>
      <w:r w:rsidR="0092000A">
        <w:rPr>
          <w:rFonts w:eastAsiaTheme="minorEastAsia"/>
        </w:rPr>
        <w:t xml:space="preserve"> Group mean.</w:t>
      </w:r>
    </w:p>
    <w:p w14:paraId="2CC35184" w14:textId="77777777" w:rsidR="007B5D37" w:rsidRDefault="00FD5C19">
      <w:pPr>
        <w:rPr>
          <w:rFonts w:eastAsiaTheme="minorEastAsia"/>
        </w:rPr>
      </w:pP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m:t>
            </m:r>
          </m:sub>
        </m:sSub>
      </m:oMath>
      <w:r w:rsidR="007B5D37">
        <w:rPr>
          <w:rFonts w:eastAsiaTheme="minorEastAsia"/>
        </w:rPr>
        <w:t xml:space="preserve"> </w:t>
      </w:r>
      <w:proofErr w:type="gramStart"/>
      <w:r w:rsidR="0092000A">
        <w:rPr>
          <w:rFonts w:eastAsiaTheme="minorEastAsia"/>
        </w:rPr>
        <w:t>or</w:t>
      </w:r>
      <w:proofErr w:type="gramEnd"/>
      <w:r w:rsidR="0092000A">
        <w:rPr>
          <w:rFonts w:eastAsiaTheme="minorEastAsia"/>
        </w:rPr>
        <w:t xml:space="preserve"> </w:t>
      </w:r>
      <m:oMath>
        <m:r>
          <w:rPr>
            <w:rFonts w:ascii="Cambria Math" w:eastAsiaTheme="minorEastAsia" w:hAnsi="Cambria Math"/>
          </w:rPr>
          <m:t>u</m:t>
        </m:r>
      </m:oMath>
      <w:r w:rsidR="0092000A">
        <w:rPr>
          <w:rFonts w:eastAsiaTheme="minorEastAsia"/>
        </w:rPr>
        <w:t xml:space="preserve"> </w:t>
      </w:r>
      <w:r w:rsidR="007B5D37">
        <w:rPr>
          <w:rFonts w:eastAsiaTheme="minorEastAsia"/>
        </w:rPr>
        <w:t>is the grand-mean (the mean of all the scores of all the subjects in all the groups)</w:t>
      </w:r>
    </w:p>
    <w:p w14:paraId="5C1B0B58" w14:textId="77777777" w:rsidR="00845F7A" w:rsidRDefault="00FD5C19">
      <w:pPr>
        <w:rPr>
          <w:rFonts w:eastAsiaTheme="minorEastAsia"/>
        </w:rPr>
      </w:pPr>
      <m:oMath>
        <m:sSub>
          <m:sSubPr>
            <m:ctrlPr>
              <w:rPr>
                <w:rFonts w:ascii="Cambria Math" w:hAnsi="Cambria Math"/>
                <w:i/>
              </w:rPr>
            </m:ctrlPr>
          </m:sSubPr>
          <m:e>
            <m:r>
              <w:rPr>
                <w:rFonts w:ascii="Cambria Math" w:hAnsi="Cambria Math"/>
              </w:rPr>
              <m:t>ε</m:t>
            </m:r>
          </m:e>
          <m:sub>
            <m:r>
              <w:rPr>
                <w:rFonts w:ascii="Cambria Math" w:hAnsi="Cambria Math"/>
              </w:rPr>
              <m:t>ij</m:t>
            </m:r>
          </m:sub>
        </m:sSub>
      </m:oMath>
      <w:proofErr w:type="gramStart"/>
      <w:r w:rsidR="007B5D37">
        <w:t>is</w:t>
      </w:r>
      <w:proofErr w:type="gramEnd"/>
      <w:r w:rsidR="007B5D37">
        <w:t xml:space="preserve"> </w:t>
      </w:r>
      <m:oMath>
        <m:sSub>
          <m:sSubPr>
            <m:ctrlPr>
              <w:rPr>
                <w:rFonts w:ascii="Cambria Math" w:hAnsi="Cambria Math"/>
                <w:i/>
              </w:rPr>
            </m:ctrlPr>
          </m:sSubPr>
          <m:e>
            <m:r>
              <w:rPr>
                <w:rFonts w:ascii="Cambria Math" w:hAnsi="Cambria Math"/>
              </w:rPr>
              <m:t>Y</m:t>
            </m:r>
          </m:e>
          <m:sub>
            <m:r>
              <w:rPr>
                <w:rFonts w:ascii="Cambria Math" w:hAnsi="Cambria Math"/>
              </w:rPr>
              <m:t>ij</m:t>
            </m:r>
          </m:sub>
        </m:sSub>
      </m:oMath>
      <w:r w:rsidR="007B5D37">
        <w:rPr>
          <w:rFonts w:eastAsiaTheme="minorEastAsia"/>
        </w:rPr>
        <w:t xml:space="preserve"> -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oMath>
      <w:r w:rsidR="007B5D37">
        <w:rPr>
          <w:rFonts w:eastAsiaTheme="minorEastAsia"/>
        </w:rPr>
        <w:t xml:space="preserve">, </w:t>
      </w:r>
      <w:r w:rsidR="0092000A">
        <w:rPr>
          <w:rFonts w:eastAsiaTheme="minorEastAsia"/>
        </w:rPr>
        <w:t xml:space="preserve">This is the unique effect and referred to as error. It is the unexplained part after removing the effect of the grand mean and treatment. </w:t>
      </w:r>
    </w:p>
    <w:p w14:paraId="148F195F" w14:textId="77777777" w:rsidR="007B5D37" w:rsidRDefault="00FD5C19">
      <w:pPr>
        <w:rPr>
          <w:rFonts w:eastAsiaTheme="minorEastAsia"/>
        </w:rPr>
      </w:pPr>
      <m:oMath>
        <m:sSub>
          <m:sSubPr>
            <m:ctrlPr>
              <w:rPr>
                <w:rFonts w:ascii="Cambria Math" w:hAnsi="Cambria Math"/>
                <w:i/>
              </w:rPr>
            </m:ctrlPr>
          </m:sSubPr>
          <m:e>
            <m:r>
              <w:rPr>
                <w:rFonts w:ascii="Cambria Math" w:hAnsi="Cambria Math"/>
              </w:rPr>
              <m:t>τ</m:t>
            </m:r>
          </m:e>
          <m:sub>
            <m:r>
              <w:rPr>
                <w:rFonts w:ascii="Cambria Math" w:hAnsi="Cambria Math"/>
              </w:rPr>
              <m:t>j</m:t>
            </m:r>
          </m:sub>
        </m:sSub>
        <m:r>
          <w:rPr>
            <w:rFonts w:ascii="Cambria Math" w:hAnsi="Cambria Math"/>
          </w:rPr>
          <m:t xml:space="preserve"> </m:t>
        </m:r>
      </m:oMath>
      <w:proofErr w:type="gramStart"/>
      <w:r w:rsidR="007B5D37">
        <w:rPr>
          <w:rFonts w:eastAsiaTheme="minorEastAsia"/>
        </w:rPr>
        <w:t>is</w:t>
      </w:r>
      <w:proofErr w:type="gramEnd"/>
      <w:r w:rsidR="007B5D37">
        <w:rPr>
          <w:rFonts w:eastAsiaTheme="minorEastAsia"/>
        </w:rPr>
        <w:t xml:space="preserve">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m:t>
            </m:r>
          </m:sub>
        </m:sSub>
      </m:oMath>
      <w:r w:rsidR="007B5D37">
        <w:rPr>
          <w:rFonts w:eastAsiaTheme="minorEastAsia"/>
        </w:rPr>
        <w:t xml:space="preserve"> -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oMath>
      <w:r w:rsidR="007B5D37">
        <w:rPr>
          <w:rFonts w:eastAsiaTheme="minorEastAsia"/>
        </w:rPr>
        <w:t xml:space="preserve"> , which is the </w:t>
      </w:r>
      <w:r w:rsidR="000E15AC">
        <w:rPr>
          <w:rFonts w:eastAsiaTheme="minorEastAsia"/>
        </w:rPr>
        <w:t>effect of being in group j.</w:t>
      </w:r>
      <w:r w:rsidR="0092000A">
        <w:rPr>
          <w:rFonts w:eastAsiaTheme="minorEastAsia"/>
        </w:rPr>
        <w:t xml:space="preserve"> It is the deviation of a group mean from the grand mean.</w:t>
      </w:r>
    </w:p>
    <w:p w14:paraId="50CD024A" w14:textId="77777777" w:rsidR="0092000A" w:rsidRDefault="0092000A">
      <w:pPr>
        <w:rPr>
          <w:rFonts w:eastAsiaTheme="minorEastAsia"/>
        </w:rPr>
      </w:pPr>
      <w:r>
        <w:rPr>
          <w:rFonts w:eastAsiaTheme="minorEastAsia"/>
        </w:rPr>
        <w:t>Taken in summation, an individual’s score should be made up of the following:</w:t>
      </w:r>
    </w:p>
    <w:p w14:paraId="63DDB43C" w14:textId="77777777" w:rsidR="0092000A" w:rsidRPr="00786AF3"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ij</m:t>
              </m:r>
            </m:sub>
          </m:sSub>
          <m:r>
            <w:rPr>
              <w:rFonts w:ascii="Cambria Math" w:eastAsiaTheme="minorEastAsia" w:hAnsi="Cambria Math"/>
            </w:rPr>
            <m:t>=u+</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j</m:t>
                  </m:r>
                </m:sub>
              </m:sSub>
              <m:r>
                <w:rPr>
                  <w:rFonts w:ascii="Cambria Math" w:eastAsiaTheme="minorEastAsia" w:hAnsi="Cambria Math"/>
                </w:rPr>
                <m:t>-u</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ij</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j</m:t>
              </m:r>
            </m:sub>
          </m:sSub>
          <m:r>
            <w:rPr>
              <w:rFonts w:ascii="Cambria Math" w:eastAsiaTheme="minorEastAsia" w:hAnsi="Cambria Math"/>
            </w:rPr>
            <m:t>)</m:t>
          </m:r>
        </m:oMath>
      </m:oMathPara>
    </w:p>
    <w:p w14:paraId="3F43AF35" w14:textId="3E877FD6" w:rsidR="00786AF3" w:rsidRDefault="00786AF3">
      <w:pPr>
        <w:rPr>
          <w:rFonts w:eastAsiaTheme="minorEastAsia"/>
        </w:rPr>
      </w:pPr>
      <w:r>
        <w:rPr>
          <w:rFonts w:eastAsiaTheme="minorEastAsia"/>
        </w:rPr>
        <w:t>This collapses into:</w:t>
      </w:r>
    </w:p>
    <w:p w14:paraId="22A567B0" w14:textId="1E186A3F" w:rsidR="00786AF3" w:rsidRPr="00062EE4"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ij</m:t>
              </m:r>
            </m:sub>
          </m:sSub>
          <m:r>
            <w:rPr>
              <w:rFonts w:ascii="Cambria Math" w:eastAsiaTheme="minorEastAsia" w:hAnsi="Cambria Math"/>
            </w:rPr>
            <m:t>=u+</m:t>
          </m:r>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j</m:t>
              </m:r>
            </m:sub>
          </m:sSub>
          <m:r>
            <w:rPr>
              <w:rFonts w:ascii="Cambria Math" w:eastAsiaTheme="minorEastAsia" w:hAnsi="Cambria Math"/>
            </w:rPr>
            <m:t>+ε</m:t>
          </m:r>
        </m:oMath>
      </m:oMathPara>
    </w:p>
    <w:p w14:paraId="1EB29878" w14:textId="2980F259" w:rsidR="00062EE4" w:rsidRDefault="00062EE4">
      <w:pPr>
        <w:rPr>
          <w:rFonts w:eastAsiaTheme="minorEastAsia"/>
        </w:rPr>
      </w:pPr>
      <w:r>
        <w:rPr>
          <w:rFonts w:eastAsiaTheme="minorEastAsia"/>
        </w:rPr>
        <w:t>This shows us that an individual score from the grand mean can be made up of that individual’s group’s deviation from the grand mean and that individual’s deviation from their own group.</w:t>
      </w:r>
    </w:p>
    <w:p w14:paraId="749F37AC" w14:textId="3AE2CEBE" w:rsidR="00FF6F97" w:rsidRDefault="00FF6F97">
      <w:pPr>
        <w:rPr>
          <w:rFonts w:eastAsiaTheme="minorEastAsia"/>
          <w:b/>
        </w:rPr>
      </w:pPr>
      <w:r>
        <w:rPr>
          <w:rFonts w:eastAsiaTheme="minorEastAsia"/>
          <w:b/>
        </w:rPr>
        <w:t>Sum of Squares:</w:t>
      </w:r>
    </w:p>
    <w:p w14:paraId="34D7CFCB" w14:textId="564B7583" w:rsidR="00FF6F97" w:rsidRPr="00FF6F97" w:rsidRDefault="00FF6F97">
      <w:pPr>
        <w:rPr>
          <w:rFonts w:eastAsiaTheme="minorEastAsia"/>
        </w:rPr>
      </w:pPr>
      <w:r>
        <w:rPr>
          <w:rFonts w:eastAsiaTheme="minorEastAsia"/>
        </w:rPr>
        <w:t>The first number we want is the Sum of Squares for scores around the grand mean</w:t>
      </w:r>
    </w:p>
    <w:p w14:paraId="1B27A60A" w14:textId="78AFEACC" w:rsidR="00FF6F97" w:rsidRPr="00FF6F97"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r>
            <w:rPr>
              <w:rFonts w:ascii="Cambria Math" w:eastAsiaTheme="minorEastAsia" w:hAnsi="Cambria Math"/>
            </w:rPr>
            <m:t>=</m:t>
          </m:r>
          <m:nary>
            <m:naryPr>
              <m:chr m:val="∑"/>
              <m:limLoc m:val="undOvr"/>
              <m:subHide m:val="1"/>
              <m:supHide m:val="1"/>
              <m:ctrlPr>
                <w:rPr>
                  <w:rFonts w:ascii="Cambria Math" w:eastAsiaTheme="minorEastAsia" w:hAnsi="Cambria Math"/>
                  <w:i/>
                </w:rPr>
              </m:ctrlPr>
            </m:naryPr>
            <m:sub/>
            <m:sup/>
            <m:e>
              <m:sSup>
                <m:sSupPr>
                  <m:ctrlPr>
                    <w:rPr>
                      <w:rFonts w:ascii="Cambria Math" w:eastAsiaTheme="minorEastAsia" w:hAnsi="Cambria Math"/>
                      <w:i/>
                    </w:rPr>
                  </m:ctrlPr>
                </m:sSupPr>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ij</m:t>
                      </m:r>
                    </m:sub>
                  </m:sSub>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m:t>
                      </m:r>
                    </m:sub>
                  </m:sSub>
                  <m:r>
                    <w:rPr>
                      <w:rFonts w:ascii="Cambria Math" w:eastAsiaTheme="minorEastAsia" w:hAnsi="Cambria Math"/>
                    </w:rPr>
                    <m:t>)</m:t>
                  </m:r>
                </m:e>
                <m:sup>
                  <m:r>
                    <w:rPr>
                      <w:rFonts w:ascii="Cambria Math" w:eastAsiaTheme="minorEastAsia" w:hAnsi="Cambria Math"/>
                    </w:rPr>
                    <m:t>2</m:t>
                  </m:r>
                </m:sup>
              </m:sSup>
            </m:e>
          </m:nary>
        </m:oMath>
      </m:oMathPara>
    </w:p>
    <w:p w14:paraId="0FCF8BEC" w14:textId="3DD6A2AE" w:rsidR="00FF6F97" w:rsidRDefault="00406D95">
      <w:pPr>
        <w:rPr>
          <w:rFonts w:eastAsiaTheme="minorEastAsia"/>
        </w:rPr>
      </w:pPr>
      <w:r>
        <w:rPr>
          <w:rFonts w:eastAsiaTheme="minorEastAsia"/>
        </w:rPr>
        <w:t>Next, we want to get the Sum of Squares for treatment. That is, we want to see how far each group mean is from the grand mean.</w:t>
      </w:r>
      <w:r w:rsidR="002E0DED">
        <w:rPr>
          <w:rFonts w:eastAsiaTheme="minorEastAsia"/>
        </w:rPr>
        <w:t xml:space="preserve"> This gives us our experiment wide </w:t>
      </w:r>
      <m:oMath>
        <m:r>
          <w:rPr>
            <w:rFonts w:ascii="Cambria Math" w:hAnsi="Cambria Math"/>
          </w:rPr>
          <m:t>τ</m:t>
        </m:r>
      </m:oMath>
    </w:p>
    <w:p w14:paraId="4292F332" w14:textId="74278EF2" w:rsidR="00406D95" w:rsidRPr="00406D95"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m:t>
              </m:r>
            </m:sub>
          </m:sSub>
          <m:r>
            <w:rPr>
              <w:rFonts w:ascii="Cambria Math" w:eastAsiaTheme="minorEastAsia" w:hAnsi="Cambria Math"/>
            </w:rPr>
            <m:t>/between=</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j</m:t>
              </m:r>
            </m:sub>
          </m:sSub>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j</m:t>
                  </m:r>
                </m:sub>
              </m:sSub>
            </m:e>
          </m:nary>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m:t>
              </m:r>
            </m:sub>
          </m:sSub>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oMath>
      </m:oMathPara>
    </w:p>
    <w:p w14:paraId="4ACB0A5B" w14:textId="1CDD121D" w:rsidR="00406D95" w:rsidRDefault="00406D95">
      <w:pPr>
        <w:rPr>
          <w:rFonts w:eastAsiaTheme="minorEastAsia"/>
        </w:rPr>
      </w:pPr>
      <w:r>
        <w:rPr>
          <w:rFonts w:eastAsiaTheme="minorEastAsia"/>
        </w:rPr>
        <w:lastRenderedPageBreak/>
        <w:t>Lastly, we want to account for error within a group. Not all subjects are going to be exactly group mean, so we need to find the variance within a group.</w:t>
      </w:r>
      <w:r w:rsidR="002A21D8">
        <w:rPr>
          <w:rFonts w:eastAsiaTheme="minorEastAsia"/>
        </w:rPr>
        <w:t xml:space="preserve"> </w:t>
      </w:r>
      <w:r w:rsidR="002E0DED">
        <w:rPr>
          <w:rFonts w:eastAsiaTheme="minorEastAsia"/>
        </w:rPr>
        <w:t xml:space="preserve">This gives us our experiment wide </w:t>
      </w:r>
      <m:oMath>
        <m:r>
          <w:rPr>
            <w:rFonts w:ascii="Cambria Math" w:hAnsi="Cambria Math"/>
          </w:rPr>
          <m:t>ε</m:t>
        </m:r>
      </m:oMath>
    </w:p>
    <w:p w14:paraId="00E1AE27" w14:textId="4ADFEF68" w:rsidR="00FF6F97" w:rsidRPr="00904985"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error</m:t>
              </m:r>
            </m:sub>
          </m:sSub>
          <m:r>
            <w:rPr>
              <w:rFonts w:ascii="Cambria Math" w:eastAsiaTheme="minorEastAsia" w:hAnsi="Cambria Math"/>
            </w:rPr>
            <m:t>/within=</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ij</m:t>
                  </m:r>
                </m:sub>
              </m:sSub>
            </m:e>
          </m:nary>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j</m:t>
              </m:r>
            </m:sub>
          </m:sSub>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oMath>
      </m:oMathPara>
    </w:p>
    <w:p w14:paraId="6CE2BCFF" w14:textId="16AC494B" w:rsidR="00FF6F97" w:rsidRDefault="002A21D8">
      <w:pPr>
        <w:rPr>
          <w:rFonts w:eastAsiaTheme="minorEastAsia"/>
        </w:rPr>
      </w:pPr>
      <w:r>
        <w:rPr>
          <w:rFonts w:eastAsiaTheme="minorEastAsia"/>
        </w:rPr>
        <w:t xml:space="preserve">Our </w:t>
      </w:r>
      <w:proofErr w:type="spellStart"/>
      <w:r>
        <w:rPr>
          <w:rFonts w:eastAsiaTheme="minorEastAsia"/>
        </w:rPr>
        <w:t>SS</w:t>
      </w:r>
      <w:r>
        <w:rPr>
          <w:rFonts w:eastAsiaTheme="minorEastAsia"/>
          <w:vertAlign w:val="subscript"/>
        </w:rPr>
        <w:t>error</w:t>
      </w:r>
      <w:proofErr w:type="spellEnd"/>
      <w:r>
        <w:rPr>
          <w:rFonts w:eastAsiaTheme="minorEastAsia"/>
          <w:vertAlign w:val="subscript"/>
        </w:rPr>
        <w:t>/within</w:t>
      </w:r>
      <w:r>
        <w:rPr>
          <w:rFonts w:eastAsiaTheme="minorEastAsia"/>
        </w:rPr>
        <w:t xml:space="preserve"> should be the remainder of </w:t>
      </w:r>
      <w:proofErr w:type="spellStart"/>
      <w:r>
        <w:rPr>
          <w:rFonts w:eastAsiaTheme="minorEastAsia"/>
        </w:rPr>
        <w:t>SS</w:t>
      </w:r>
      <w:r>
        <w:rPr>
          <w:rFonts w:eastAsiaTheme="minorEastAsia"/>
          <w:vertAlign w:val="subscript"/>
        </w:rPr>
        <w:t>total</w:t>
      </w:r>
      <w:proofErr w:type="spellEnd"/>
      <w:r>
        <w:rPr>
          <w:rFonts w:eastAsiaTheme="minorEastAsia"/>
        </w:rPr>
        <w:t xml:space="preserve"> </w:t>
      </w:r>
      <w:proofErr w:type="spellStart"/>
      <w:r>
        <w:rPr>
          <w:rFonts w:eastAsiaTheme="minorEastAsia"/>
        </w:rPr>
        <w:t>substracted</w:t>
      </w:r>
      <w:proofErr w:type="spellEnd"/>
      <w:r>
        <w:rPr>
          <w:rFonts w:eastAsiaTheme="minorEastAsia"/>
        </w:rPr>
        <w:t xml:space="preserve"> from </w:t>
      </w:r>
      <w:proofErr w:type="spellStart"/>
      <w:r>
        <w:rPr>
          <w:rFonts w:eastAsiaTheme="minorEastAsia"/>
        </w:rPr>
        <w:t>SS</w:t>
      </w:r>
      <w:r>
        <w:rPr>
          <w:rFonts w:eastAsiaTheme="minorEastAsia"/>
          <w:vertAlign w:val="subscript"/>
        </w:rPr>
        <w:t>between</w:t>
      </w:r>
      <w:proofErr w:type="spellEnd"/>
      <w:r>
        <w:rPr>
          <w:rFonts w:eastAsiaTheme="minorEastAsia"/>
          <w:vertAlign w:val="subscript"/>
        </w:rPr>
        <w:t>/treatment</w:t>
      </w:r>
    </w:p>
    <w:p w14:paraId="6A84818F" w14:textId="443AEADA" w:rsidR="002A21D8" w:rsidRDefault="002A21D8">
      <w:pPr>
        <w:rPr>
          <w:rFonts w:eastAsiaTheme="minorEastAsia"/>
        </w:rPr>
      </w:pPr>
      <w:r>
        <w:rPr>
          <w:rFonts w:eastAsiaTheme="minorEastAsia"/>
        </w:rPr>
        <w:t xml:space="preserve">So, </w:t>
      </w:r>
    </w:p>
    <w:p w14:paraId="472BB98B" w14:textId="65DB3390" w:rsidR="002A21D8" w:rsidRPr="00E558D0"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error/within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between/treatment</m:t>
              </m:r>
            </m:sub>
          </m:sSub>
        </m:oMath>
      </m:oMathPara>
    </w:p>
    <w:p w14:paraId="72819319" w14:textId="4654784D" w:rsidR="00E558D0" w:rsidRDefault="00E558D0">
      <w:pPr>
        <w:rPr>
          <w:rFonts w:eastAsiaTheme="minorEastAsia"/>
        </w:rPr>
      </w:pPr>
      <w:r>
        <w:rPr>
          <w:rFonts w:eastAsiaTheme="minorEastAsia"/>
        </w:rPr>
        <w:t xml:space="preserve">Thus, our  </w:t>
      </w:r>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error/within</m:t>
                </m:r>
              </m:sub>
            </m:sSub>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den>
        </m:f>
      </m:oMath>
      <w:r>
        <w:rPr>
          <w:rFonts w:eastAsiaTheme="minorEastAsia"/>
        </w:rPr>
        <w:t xml:space="preserve"> will give us the percent of unexplained variance that we have.</w:t>
      </w:r>
    </w:p>
    <w:p w14:paraId="31980434" w14:textId="215D0B13" w:rsidR="00E558D0" w:rsidRPr="00E558D0" w:rsidRDefault="00E558D0">
      <w:pPr>
        <w:rPr>
          <w:rFonts w:eastAsiaTheme="minorEastAsia"/>
        </w:rPr>
      </w:pPr>
      <w:r>
        <w:rPr>
          <w:rFonts w:eastAsiaTheme="minorEastAsia"/>
        </w:rPr>
        <w:t xml:space="preserve">Furthermore, our </w:t>
      </w:r>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between/treatment</m:t>
                </m:r>
              </m:sub>
            </m:sSub>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den>
        </m:f>
      </m:oMath>
      <w:r>
        <w:rPr>
          <w:rFonts w:eastAsiaTheme="minorEastAsia"/>
        </w:rPr>
        <w:t xml:space="preserve"> will give us the percent of explained variance.</w:t>
      </w:r>
    </w:p>
    <w:p w14:paraId="7379DD30" w14:textId="6DC4E00F" w:rsidR="002A21D8" w:rsidRPr="00062EE4" w:rsidRDefault="00062EE4">
      <w:pPr>
        <w:rPr>
          <w:rFonts w:eastAsiaTheme="minorEastAsia"/>
        </w:rPr>
      </w:pPr>
      <w:r>
        <w:rPr>
          <w:rFonts w:eastAsiaTheme="minorEastAsia"/>
        </w:rPr>
        <w:t>When treatment is effective, the errors in predicting the treatment group mean will be much less than errors in predicting from the grand mean.</w:t>
      </w:r>
    </w:p>
    <w:p w14:paraId="4B585C74" w14:textId="3ECD460A" w:rsidR="0092000A" w:rsidRDefault="0092000A">
      <w:pPr>
        <w:rPr>
          <w:rFonts w:eastAsiaTheme="minorEastAsia"/>
          <w:b/>
        </w:rPr>
      </w:pPr>
      <w:r w:rsidRPr="0092000A">
        <w:rPr>
          <w:rFonts w:eastAsiaTheme="minorEastAsia"/>
          <w:b/>
        </w:rPr>
        <w:t>Population Variance</w:t>
      </w:r>
      <w:r>
        <w:rPr>
          <w:rFonts w:eastAsiaTheme="minorEastAsia"/>
          <w:b/>
        </w:rPr>
        <w:t xml:space="preserve"> Estimates</w:t>
      </w:r>
      <w:r w:rsidR="00904985">
        <w:rPr>
          <w:rFonts w:eastAsiaTheme="minorEastAsia"/>
          <w:b/>
        </w:rPr>
        <w:t xml:space="preserve"> and Mean Squares</w:t>
      </w:r>
      <w:r>
        <w:rPr>
          <w:rFonts w:eastAsiaTheme="minorEastAsia"/>
          <w:b/>
        </w:rPr>
        <w:t>:</w:t>
      </w:r>
    </w:p>
    <w:p w14:paraId="17DFB53F" w14:textId="77777777" w:rsidR="0092000A" w:rsidRDefault="0092000A">
      <w:pPr>
        <w:rPr>
          <w:rFonts w:eastAsiaTheme="minorEastAsia"/>
        </w:rPr>
      </w:pPr>
      <w:r>
        <w:rPr>
          <w:rFonts w:eastAsiaTheme="minorEastAsia"/>
        </w:rPr>
        <w:t>We need to calculate a variance that will encompass the entire test. That is, we need a variance that will include the variance from all the groups that are included in the test.</w:t>
      </w:r>
    </w:p>
    <w:p w14:paraId="7C38E2F6" w14:textId="77777777" w:rsidR="0092000A" w:rsidRDefault="0092000A">
      <w:pPr>
        <w:rPr>
          <w:rFonts w:eastAsiaTheme="minorEastAsia"/>
        </w:rPr>
      </w:pPr>
      <w:r>
        <w:rPr>
          <w:rFonts w:eastAsiaTheme="minorEastAsia"/>
        </w:rPr>
        <w:t>The most straightforward way</w:t>
      </w:r>
      <w:r w:rsidR="00FF67F6">
        <w:rPr>
          <w:rFonts w:eastAsiaTheme="minorEastAsia"/>
        </w:rPr>
        <w:t xml:space="preserve"> </w:t>
      </w:r>
      <w:r>
        <w:rPr>
          <w:rFonts w:eastAsiaTheme="minorEastAsia"/>
        </w:rPr>
        <w:t>(doesn’t depend on the truth of the null) to do this is, if we have equal n per groups, averaging the variances ac</w:t>
      </w:r>
      <w:r w:rsidR="00FF67F6">
        <w:rPr>
          <w:rFonts w:eastAsiaTheme="minorEastAsia"/>
        </w:rPr>
        <w:t>ross groups. We would take the variance</w:t>
      </w:r>
      <w:r>
        <w:rPr>
          <w:rFonts w:eastAsiaTheme="minorEastAsia"/>
        </w:rPr>
        <w:t xml:space="preserve"> for each group and divide by number of groups. Such a procedure would look like:</w:t>
      </w:r>
    </w:p>
    <w:p w14:paraId="2D67F699" w14:textId="77777777" w:rsidR="0092000A" w:rsidRPr="00EB2619" w:rsidRDefault="00FD5C19">
      <w:pPr>
        <w:rPr>
          <w:rFonts w:eastAsiaTheme="minorEastAsia"/>
        </w:rPr>
      </w:pPr>
      <m:oMathPara>
        <m:oMath>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e</m:t>
              </m:r>
            </m:sub>
            <m:sup>
              <m:r>
                <w:rPr>
                  <w:rFonts w:ascii="Cambria Math" w:eastAsiaTheme="minorEastAsia" w:hAnsi="Cambria Math"/>
                </w:rPr>
                <m:t>2</m:t>
              </m:r>
            </m:sup>
          </m:sSubSup>
          <m:r>
            <w:rPr>
              <w:rFonts w:ascii="Cambria Math" w:eastAsiaTheme="minorEastAsia" w:hAnsi="Cambria Math"/>
            </w:rPr>
            <m:t>=</m:t>
          </m:r>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j</m:t>
                      </m:r>
                    </m:sub>
                    <m:sup>
                      <m:r>
                        <w:rPr>
                          <w:rFonts w:ascii="Cambria Math" w:eastAsiaTheme="minorEastAsia" w:hAnsi="Cambria Math"/>
                        </w:rPr>
                        <m:t>2</m:t>
                      </m:r>
                    </m:sup>
                  </m:sSubSup>
                </m:e>
              </m:nary>
            </m:num>
            <m:den>
              <m:r>
                <w:rPr>
                  <w:rFonts w:ascii="Cambria Math" w:eastAsiaTheme="minorEastAsia" w:hAnsi="Cambria Math"/>
                </w:rPr>
                <m:t>K</m:t>
              </m:r>
            </m:den>
          </m:f>
        </m:oMath>
      </m:oMathPara>
    </w:p>
    <w:p w14:paraId="322D8F57" w14:textId="1563ACF7" w:rsidR="009C329A" w:rsidRDefault="00EB2619">
      <w:pPr>
        <w:rPr>
          <w:rFonts w:eastAsiaTheme="minorEastAsia"/>
        </w:rPr>
      </w:pPr>
      <w:proofErr w:type="spellStart"/>
      <w:r>
        <w:rPr>
          <w:rFonts w:eastAsiaTheme="minorEastAsia"/>
        </w:rPr>
        <w:t>MS</w:t>
      </w:r>
      <w:r>
        <w:rPr>
          <w:rFonts w:eastAsiaTheme="minorEastAsia"/>
          <w:vertAlign w:val="subscript"/>
        </w:rPr>
        <w:t>error</w:t>
      </w:r>
      <w:proofErr w:type="spellEnd"/>
      <w:r>
        <w:rPr>
          <w:rFonts w:eastAsiaTheme="minorEastAsia"/>
          <w:vertAlign w:val="subscript"/>
        </w:rPr>
        <w:t xml:space="preserve"> </w:t>
      </w:r>
      <w:r>
        <w:rPr>
          <w:rFonts w:eastAsiaTheme="minorEastAsia"/>
        </w:rPr>
        <w:t xml:space="preserve">or </w:t>
      </w:r>
      <w:proofErr w:type="spellStart"/>
      <w:proofErr w:type="gramStart"/>
      <w:r>
        <w:rPr>
          <w:rFonts w:eastAsiaTheme="minorEastAsia"/>
        </w:rPr>
        <w:t>MS</w:t>
      </w:r>
      <w:r>
        <w:rPr>
          <w:rFonts w:eastAsiaTheme="minorEastAsia"/>
          <w:vertAlign w:val="subscript"/>
        </w:rPr>
        <w:t>within</w:t>
      </w:r>
      <w:proofErr w:type="spellEnd"/>
      <w:r w:rsidR="009C329A">
        <w:rPr>
          <w:rFonts w:eastAsiaTheme="minorEastAsia"/>
          <w:vertAlign w:val="subscript"/>
        </w:rPr>
        <w:t xml:space="preserve">  </w:t>
      </w:r>
      <w:r>
        <w:rPr>
          <w:rFonts w:eastAsiaTheme="minorEastAsia"/>
        </w:rPr>
        <w:t>is</w:t>
      </w:r>
      <w:proofErr w:type="gramEnd"/>
      <w:r>
        <w:rPr>
          <w:rFonts w:eastAsiaTheme="minorEastAsia"/>
        </w:rPr>
        <w:t xml:space="preserve"> this </w:t>
      </w:r>
      <w:r w:rsidR="009C329A">
        <w:rPr>
          <w:rFonts w:eastAsiaTheme="minorEastAsia"/>
        </w:rPr>
        <w:t>sample variance, which has been pooled into a population variance.</w:t>
      </w:r>
      <w:r w:rsidR="00904985">
        <w:rPr>
          <w:rFonts w:eastAsiaTheme="minorEastAsia"/>
        </w:rPr>
        <w:t xml:space="preserve"> We need it to be unbiased, so we use:</w:t>
      </w:r>
    </w:p>
    <w:p w14:paraId="7BA57418" w14:textId="4CCB26E4" w:rsidR="00904985" w:rsidRPr="00EB2619"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error/within</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error/within</m:t>
                  </m:r>
                </m:sub>
              </m:sSub>
            </m:num>
            <m:den>
              <m:r>
                <w:rPr>
                  <w:rFonts w:ascii="Cambria Math" w:eastAsiaTheme="minorEastAsia" w:hAnsi="Cambria Math"/>
                </w:rPr>
                <m:t>N-K</m:t>
              </m:r>
            </m:den>
          </m:f>
        </m:oMath>
      </m:oMathPara>
    </w:p>
    <w:p w14:paraId="086C0F8C" w14:textId="77777777" w:rsidR="0092000A" w:rsidRDefault="0092000A">
      <w:pPr>
        <w:rPr>
          <w:rFonts w:eastAsiaTheme="minorEastAsia"/>
        </w:rPr>
      </w:pPr>
      <w:r>
        <w:rPr>
          <w:rFonts w:eastAsiaTheme="minorEastAsia"/>
        </w:rPr>
        <w:t xml:space="preserve">We can also apply the central limit theorem and assume the null is true. We know from the central limit </w:t>
      </w:r>
      <w:proofErr w:type="spellStart"/>
      <w:r>
        <w:rPr>
          <w:rFonts w:eastAsiaTheme="minorEastAsia"/>
        </w:rPr>
        <w:t>thereom</w:t>
      </w:r>
      <w:proofErr w:type="spellEnd"/>
      <w:r>
        <w:rPr>
          <w:rFonts w:eastAsiaTheme="minorEastAsia"/>
        </w:rPr>
        <w:t xml:space="preserve"> that if we are sampling from the same distribution, sample means </w:t>
      </w:r>
      <w:r w:rsidR="00FF67F6">
        <w:rPr>
          <w:rFonts w:eastAsiaTheme="minorEastAsia"/>
        </w:rPr>
        <w:t xml:space="preserve">can serve as standard errors, which tells us the standard deviation of each sample’s mean from the sample means’ mean. </w:t>
      </w:r>
    </w:p>
    <w:p w14:paraId="349D17AC" w14:textId="77777777" w:rsidR="0092000A" w:rsidRPr="0092000A" w:rsidRDefault="00FD5C19">
      <w:pPr>
        <w:rPr>
          <w:rFonts w:eastAsiaTheme="minorEastAsia"/>
        </w:rPr>
      </w:pPr>
      <m:oMathPara>
        <m:oMath>
          <m:sSubSup>
            <m:sSubSupPr>
              <m:ctrlPr>
                <w:rPr>
                  <w:rFonts w:ascii="Cambria Math" w:eastAsiaTheme="minorEastAsia" w:hAnsi="Cambria Math"/>
                  <w:i/>
                </w:rPr>
              </m:ctrlPr>
            </m:sSubSupPr>
            <m:e>
              <m:r>
                <w:rPr>
                  <w:rFonts w:ascii="Cambria Math" w:eastAsiaTheme="minorEastAsia" w:hAnsi="Cambria Math"/>
                </w:rPr>
                <m:t>σ</m:t>
              </m:r>
            </m:e>
            <m:sub>
              <m:acc>
                <m:accPr>
                  <m:chr m:val="̅"/>
                  <m:ctrlPr>
                    <w:rPr>
                      <w:rFonts w:ascii="Cambria Math" w:eastAsiaTheme="minorEastAsia" w:hAnsi="Cambria Math"/>
                      <w:i/>
                    </w:rPr>
                  </m:ctrlPr>
                </m:accPr>
                <m:e>
                  <m:r>
                    <w:rPr>
                      <w:rFonts w:ascii="Cambria Math" w:eastAsiaTheme="minorEastAsia" w:hAnsi="Cambria Math"/>
                    </w:rPr>
                    <m:t>Y</m:t>
                  </m:r>
                </m:e>
              </m:acc>
            </m:sub>
            <m:sup>
              <m:r>
                <w:rPr>
                  <w:rFonts w:ascii="Cambria Math" w:eastAsiaTheme="minorEastAsia" w:hAnsi="Cambria Math"/>
                </w:rPr>
                <m:t>2</m:t>
              </m:r>
            </m:sup>
          </m:sSubSup>
          <m:r>
            <w:rPr>
              <w:rFonts w:ascii="Cambria Math" w:eastAsiaTheme="minorEastAsia" w:hAnsi="Cambria Math"/>
            </w:rPr>
            <m:t>=</m:t>
          </m:r>
          <m:f>
            <m:fPr>
              <m:ctrlPr>
                <w:rPr>
                  <w:rFonts w:ascii="Cambria Math" w:eastAsiaTheme="minorEastAsia" w:hAnsi="Cambria Math"/>
                  <w:i/>
                </w:rPr>
              </m:ctrlPr>
            </m:fPr>
            <m:num>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Y</m:t>
                  </m:r>
                </m:sub>
                <m:sup>
                  <m:r>
                    <w:rPr>
                      <w:rFonts w:ascii="Cambria Math" w:eastAsiaTheme="minorEastAsia" w:hAnsi="Cambria Math"/>
                    </w:rPr>
                    <m:t>2</m:t>
                  </m:r>
                </m:sup>
              </m:sSubSup>
            </m:num>
            <m:den>
              <m:r>
                <w:rPr>
                  <w:rFonts w:ascii="Cambria Math" w:eastAsiaTheme="minorEastAsia" w:hAnsi="Cambria Math"/>
                </w:rPr>
                <m:t>n</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Y</m:t>
                  </m:r>
                </m:sub>
              </m:sSub>
            </m:num>
            <m:den>
              <m:rad>
                <m:radPr>
                  <m:degHide m:val="1"/>
                  <m:ctrlPr>
                    <w:rPr>
                      <w:rFonts w:ascii="Cambria Math" w:eastAsiaTheme="minorEastAsia" w:hAnsi="Cambria Math"/>
                      <w:i/>
                    </w:rPr>
                  </m:ctrlPr>
                </m:radPr>
                <m:deg/>
                <m:e>
                  <m:r>
                    <w:rPr>
                      <w:rFonts w:ascii="Cambria Math" w:eastAsiaTheme="minorEastAsia" w:hAnsi="Cambria Math"/>
                    </w:rPr>
                    <m:t>n</m:t>
                  </m:r>
                </m:e>
              </m:rad>
            </m:den>
          </m:f>
          <m:r>
            <w:rPr>
              <w:rFonts w:ascii="Cambria Math" w:eastAsiaTheme="minorEastAsia" w:hAnsi="Cambria Math" w:hint="eastAsia"/>
            </w:rPr>
            <m:t>→</m:t>
          </m:r>
          <m:r>
            <w:rPr>
              <w:rFonts w:ascii="Cambria Math" w:eastAsiaTheme="minorEastAsia" w:hAnsi="Cambria Math"/>
            </w:rPr>
            <m:t>n</m:t>
          </m:r>
          <m:sSubSup>
            <m:sSubSupPr>
              <m:ctrlPr>
                <w:rPr>
                  <w:rFonts w:ascii="Cambria Math" w:eastAsiaTheme="minorEastAsia" w:hAnsi="Cambria Math"/>
                  <w:i/>
                </w:rPr>
              </m:ctrlPr>
            </m:sSubSupPr>
            <m:e>
              <m:r>
                <w:rPr>
                  <w:rFonts w:ascii="Cambria Math" w:eastAsiaTheme="minorEastAsia" w:hAnsi="Cambria Math"/>
                </w:rPr>
                <m:t>σ</m:t>
              </m:r>
            </m:e>
            <m:sub>
              <m:acc>
                <m:accPr>
                  <m:chr m:val="̅"/>
                  <m:ctrlPr>
                    <w:rPr>
                      <w:rFonts w:ascii="Cambria Math" w:eastAsiaTheme="minorEastAsia" w:hAnsi="Cambria Math"/>
                      <w:i/>
                    </w:rPr>
                  </m:ctrlPr>
                </m:accPr>
                <m:e>
                  <m:r>
                    <w:rPr>
                      <w:rFonts w:ascii="Cambria Math" w:eastAsiaTheme="minorEastAsia" w:hAnsi="Cambria Math"/>
                    </w:rPr>
                    <m:t>Y</m:t>
                  </m:r>
                </m:e>
              </m:acc>
            </m:sub>
            <m:sup>
              <m:r>
                <w:rPr>
                  <w:rFonts w:ascii="Cambria Math" w:eastAsiaTheme="minorEastAsia" w:hAnsi="Cambria Math"/>
                </w:rPr>
                <m:t>2</m:t>
              </m:r>
            </m:sup>
          </m:sSubSup>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Y</m:t>
              </m:r>
            </m:sub>
            <m:sup>
              <m:r>
                <w:rPr>
                  <w:rFonts w:ascii="Cambria Math" w:eastAsiaTheme="minorEastAsia" w:hAnsi="Cambria Math"/>
                </w:rPr>
                <m:t>2</m:t>
              </m:r>
            </m:sup>
          </m:sSubSup>
        </m:oMath>
      </m:oMathPara>
    </w:p>
    <w:p w14:paraId="709239BF" w14:textId="77F9563F" w:rsidR="009C329A" w:rsidRDefault="009C329A" w:rsidP="00FF67F6">
      <w:pPr>
        <w:rPr>
          <w:rFonts w:eastAsiaTheme="minorEastAsia"/>
        </w:rPr>
      </w:pPr>
      <w:r>
        <w:rPr>
          <w:rFonts w:eastAsiaTheme="minorEastAsia"/>
        </w:rPr>
        <w:t xml:space="preserve">Remember that </w:t>
      </w:r>
      <m:oMath>
        <m:sSub>
          <m:sSubPr>
            <m:ctrlPr>
              <w:rPr>
                <w:rFonts w:ascii="Cambria Math" w:hAnsi="Cambria Math"/>
                <w:i/>
              </w:rPr>
            </m:ctrlPr>
          </m:sSubPr>
          <m:e>
            <m:r>
              <w:rPr>
                <w:rFonts w:ascii="Cambria Math" w:hAnsi="Cambria Math"/>
              </w:rPr>
              <m:t>τ</m:t>
            </m:r>
          </m:e>
          <m:sub>
            <m:r>
              <w:rPr>
                <w:rFonts w:ascii="Cambria Math" w:hAnsi="Cambria Math"/>
              </w:rPr>
              <m:t>j</m:t>
            </m:r>
          </m:sub>
        </m:sSub>
      </m:oMath>
      <w:r>
        <w:rPr>
          <w:rFonts w:eastAsiaTheme="minorEastAsia"/>
        </w:rPr>
        <w:t xml:space="preserve"> is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m:t>
            </m:r>
          </m:sub>
        </m:sSub>
      </m:oMath>
      <w:r>
        <w:rPr>
          <w:rFonts w:eastAsiaTheme="minorEastAsia"/>
        </w:rPr>
        <w:t xml:space="preserve"> -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oMath>
      <w:r>
        <w:rPr>
          <w:rFonts w:eastAsiaTheme="minorEastAsia"/>
        </w:rPr>
        <w:t>, which is the treatment effect for a condition. So, if we want to get the variance of treatment of effects, we need to take the sum of squares for all the groups and divide by our degrees of freedom. Thus, our variance of the treatment effect is given by:</w:t>
      </w:r>
    </w:p>
    <w:p w14:paraId="01CA7045" w14:textId="78241703" w:rsidR="009C329A" w:rsidRPr="00904985" w:rsidRDefault="00FD5C19" w:rsidP="00FF67F6">
      <w:pPr>
        <w:rPr>
          <w:rFonts w:eastAsiaTheme="minorEastAsia"/>
        </w:rPr>
      </w:pPr>
      <m:oMathPara>
        <m:oMath>
          <m:sSubSup>
            <m:sSubSupPr>
              <m:ctrlPr>
                <w:rPr>
                  <w:rFonts w:ascii="Cambria Math" w:eastAsiaTheme="minorEastAsia" w:hAnsi="Cambria Math"/>
                  <w:i/>
                </w:rPr>
              </m:ctrlPr>
            </m:sSubSupPr>
            <m:e>
              <m:r>
                <w:rPr>
                  <w:rFonts w:ascii="Cambria Math" w:eastAsiaTheme="minorEastAsia" w:hAnsi="Cambria Math"/>
                </w:rPr>
                <m:t>σ</m:t>
              </m:r>
            </m:e>
            <m:sub>
              <m:r>
                <w:rPr>
                  <w:rFonts w:ascii="Cambria Math" w:eastAsiaTheme="minorEastAsia" w:hAnsi="Cambria Math"/>
                </w:rPr>
                <m:t>τ</m:t>
              </m:r>
            </m:sub>
            <m:sup>
              <m:r>
                <w:rPr>
                  <w:rFonts w:ascii="Cambria Math" w:eastAsiaTheme="minorEastAsia" w:hAnsi="Cambria Math"/>
                </w:rPr>
                <m:t>2</m:t>
              </m:r>
            </m:sup>
          </m:sSubSup>
          <m:r>
            <w:rPr>
              <w:rFonts w:ascii="Cambria Math" w:eastAsiaTheme="minorEastAsia" w:hAnsi="Cambria Math"/>
            </w:rPr>
            <m:t>=</m:t>
          </m:r>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sSubSup>
                    <m:sSubSupPr>
                      <m:ctrlPr>
                        <w:rPr>
                          <w:rFonts w:ascii="Cambria Math" w:eastAsiaTheme="minorEastAsia" w:hAnsi="Cambria Math"/>
                          <w:i/>
                        </w:rPr>
                      </m:ctrlPr>
                    </m:sSubSupPr>
                    <m:e>
                      <m:r>
                        <w:rPr>
                          <w:rFonts w:ascii="Cambria Math" w:eastAsiaTheme="minorEastAsia" w:hAnsi="Cambria Math"/>
                        </w:rPr>
                        <m:t>τ</m:t>
                      </m:r>
                    </m:e>
                    <m:sub>
                      <m:r>
                        <w:rPr>
                          <w:rFonts w:ascii="Cambria Math" w:eastAsiaTheme="minorEastAsia" w:hAnsi="Cambria Math"/>
                        </w:rPr>
                        <m:t>j</m:t>
                      </m:r>
                    </m:sub>
                    <m:sup>
                      <m:r>
                        <w:rPr>
                          <w:rFonts w:ascii="Cambria Math" w:eastAsiaTheme="minorEastAsia" w:hAnsi="Cambria Math"/>
                        </w:rPr>
                        <m:t>2</m:t>
                      </m:r>
                    </m:sup>
                  </m:sSubSup>
                </m:e>
              </m:nary>
            </m:num>
            <m:den>
              <m:r>
                <w:rPr>
                  <w:rFonts w:ascii="Cambria Math" w:eastAsiaTheme="minorEastAsia" w:hAnsi="Cambria Math"/>
                </w:rPr>
                <m:t>K-1</m:t>
              </m:r>
            </m:den>
          </m:f>
        </m:oMath>
      </m:oMathPara>
    </w:p>
    <w:p w14:paraId="4FE99008" w14:textId="77777777" w:rsidR="00904985" w:rsidRDefault="00904985" w:rsidP="00904985">
      <w:pPr>
        <w:rPr>
          <w:rFonts w:eastAsiaTheme="minorEastAsia"/>
        </w:rPr>
      </w:pPr>
      <w:proofErr w:type="spellStart"/>
      <w:r>
        <w:rPr>
          <w:rFonts w:eastAsiaTheme="minorEastAsia"/>
        </w:rPr>
        <w:lastRenderedPageBreak/>
        <w:t>MS</w:t>
      </w:r>
      <w:r>
        <w:rPr>
          <w:rFonts w:eastAsiaTheme="minorEastAsia"/>
          <w:vertAlign w:val="subscript"/>
        </w:rPr>
        <w:t>treatment</w:t>
      </w:r>
      <w:proofErr w:type="spellEnd"/>
      <w:r>
        <w:rPr>
          <w:rFonts w:eastAsiaTheme="minorEastAsia"/>
          <w:vertAlign w:val="subscript"/>
        </w:rPr>
        <w:t xml:space="preserve"> </w:t>
      </w:r>
      <w:r>
        <w:rPr>
          <w:rFonts w:eastAsiaTheme="minorEastAsia"/>
        </w:rPr>
        <w:t xml:space="preserve">or </w:t>
      </w:r>
      <w:proofErr w:type="spellStart"/>
      <w:r>
        <w:rPr>
          <w:rFonts w:eastAsiaTheme="minorEastAsia"/>
        </w:rPr>
        <w:t>MS</w:t>
      </w:r>
      <w:r>
        <w:rPr>
          <w:rFonts w:eastAsiaTheme="minorEastAsia"/>
          <w:vertAlign w:val="subscript"/>
        </w:rPr>
        <w:t>between</w:t>
      </w:r>
      <w:proofErr w:type="spellEnd"/>
      <w:r>
        <w:rPr>
          <w:rFonts w:eastAsiaTheme="minorEastAsia"/>
          <w:vertAlign w:val="subscript"/>
        </w:rPr>
        <w:t xml:space="preserve"> </w:t>
      </w:r>
      <w:r>
        <w:rPr>
          <w:rFonts w:eastAsiaTheme="minorEastAsia"/>
        </w:rPr>
        <w:t>are the same thing and represent the variance of means around the grand mean, weighted by the within group sample size.</w:t>
      </w:r>
    </w:p>
    <w:p w14:paraId="7C276AF0" w14:textId="2001A1B3" w:rsidR="009C329A" w:rsidRDefault="00FD5C19" w:rsidP="00FF67F6">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treatment/between</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treatment/between</m:t>
                  </m:r>
                </m:sub>
              </m:sSub>
            </m:num>
            <m:den>
              <m:r>
                <w:rPr>
                  <w:rFonts w:ascii="Cambria Math" w:eastAsiaTheme="minorEastAsia" w:hAnsi="Cambria Math"/>
                </w:rPr>
                <m:t>K-1</m:t>
              </m:r>
            </m:den>
          </m:f>
        </m:oMath>
      </m:oMathPara>
    </w:p>
    <w:p w14:paraId="77B7A81F" w14:textId="77777777" w:rsidR="00FF67F6" w:rsidRDefault="00FF67F6" w:rsidP="00FF67F6">
      <w:pPr>
        <w:rPr>
          <w:rFonts w:eastAsiaTheme="minorEastAsia"/>
        </w:rPr>
      </w:pPr>
      <w:r>
        <w:rPr>
          <w:rFonts w:eastAsiaTheme="minorEastAsia"/>
          <w:b/>
        </w:rPr>
        <w:t>F Test</w:t>
      </w:r>
    </w:p>
    <w:p w14:paraId="7E82EF01" w14:textId="333148ED" w:rsidR="00904985" w:rsidRDefault="00FF67F6" w:rsidP="00FF67F6">
      <w:pPr>
        <w:rPr>
          <w:rFonts w:eastAsiaTheme="minorEastAsia"/>
        </w:rPr>
      </w:pPr>
      <w:r>
        <w:rPr>
          <w:rFonts w:eastAsiaTheme="minorEastAsia"/>
        </w:rPr>
        <w:t xml:space="preserve">The F-Test in ANOVA is just a ratio of </w:t>
      </w:r>
      <w:r w:rsidR="00C40CF3">
        <w:rPr>
          <w:rFonts w:eastAsiaTheme="minorEastAsia"/>
        </w:rPr>
        <w:t>the two different ways of estimating the variance of Y in the population.</w:t>
      </w:r>
      <w:r w:rsidR="00904985">
        <w:rPr>
          <w:rFonts w:eastAsiaTheme="minorEastAsia"/>
        </w:rPr>
        <w:t xml:space="preserve"> The F-Test is given by:</w:t>
      </w:r>
    </w:p>
    <w:p w14:paraId="49573FA4" w14:textId="7D3668F2" w:rsidR="00904985" w:rsidRPr="00FF67F6" w:rsidRDefault="00FD5C19" w:rsidP="00FF67F6">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DF</m:t>
                  </m:r>
                </m:e>
                <m:sub>
                  <m:r>
                    <w:rPr>
                      <w:rFonts w:ascii="Cambria Math" w:eastAsiaTheme="minorEastAsia" w:hAnsi="Cambria Math"/>
                    </w:rPr>
                    <m:t>treat</m:t>
                  </m:r>
                </m:sub>
              </m:sSub>
              <m:r>
                <w:rPr>
                  <w:rFonts w:ascii="Cambria Math" w:eastAsiaTheme="minorEastAsia" w:hAnsi="Cambria Math"/>
                </w:rPr>
                <m:t>=K-1,</m:t>
              </m:r>
              <m:sSub>
                <m:sSubPr>
                  <m:ctrlPr>
                    <w:rPr>
                      <w:rFonts w:ascii="Cambria Math" w:eastAsiaTheme="minorEastAsia" w:hAnsi="Cambria Math"/>
                      <w:i/>
                    </w:rPr>
                  </m:ctrlPr>
                </m:sSubPr>
                <m:e>
                  <m:r>
                    <w:rPr>
                      <w:rFonts w:ascii="Cambria Math" w:eastAsiaTheme="minorEastAsia" w:hAnsi="Cambria Math"/>
                    </w:rPr>
                    <m:t>DF</m:t>
                  </m:r>
                </m:e>
                <m:sub>
                  <m:r>
                    <w:rPr>
                      <w:rFonts w:ascii="Cambria Math" w:eastAsiaTheme="minorEastAsia" w:hAnsi="Cambria Math"/>
                    </w:rPr>
                    <m:t>error</m:t>
                  </m:r>
                </m:sub>
              </m:sSub>
              <m:r>
                <w:rPr>
                  <w:rFonts w:ascii="Cambria Math" w:eastAsiaTheme="minorEastAsia" w:hAnsi="Cambria Math"/>
                </w:rPr>
                <m:t>=N-K)</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treatment</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den>
          </m:f>
        </m:oMath>
      </m:oMathPara>
    </w:p>
    <w:p w14:paraId="7A3B42D6" w14:textId="77777777" w:rsidR="0092000A" w:rsidRDefault="0092000A">
      <w:pPr>
        <w:rPr>
          <w:rFonts w:eastAsiaTheme="minorEastAsia"/>
        </w:rPr>
      </w:pPr>
    </w:p>
    <w:p w14:paraId="22C42450" w14:textId="17ADC2F0" w:rsidR="00FF67F6" w:rsidRDefault="00A3253D">
      <w:pPr>
        <w:rPr>
          <w:rFonts w:eastAsiaTheme="minorEastAsia"/>
          <w:b/>
        </w:rPr>
      </w:pPr>
      <w:r w:rsidRPr="00A3253D">
        <w:rPr>
          <w:rFonts w:eastAsiaTheme="minorEastAsia"/>
          <w:b/>
        </w:rPr>
        <w:t>Effect Size:</w:t>
      </w:r>
    </w:p>
    <w:p w14:paraId="001C421D" w14:textId="0D09F130" w:rsidR="00A3253D" w:rsidRDefault="00A3253D">
      <w:pPr>
        <w:rPr>
          <w:rFonts w:eastAsiaTheme="minorEastAsia"/>
        </w:rPr>
      </w:pPr>
      <w:r>
        <w:rPr>
          <w:rFonts w:eastAsiaTheme="minorEastAsia"/>
        </w:rPr>
        <w:t>We can first see the percent of variance that is explained by our treatment groups, which would be the percent reduction in error variance (PRE). It will be positively biased. PRE is given by:</w:t>
      </w:r>
    </w:p>
    <w:p w14:paraId="13612AAD" w14:textId="43E8948B" w:rsidR="00A3253D" w:rsidRDefault="00FD5C19">
      <w:pPr>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η</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treatment/between</m:t>
                  </m:r>
                </m:sub>
              </m:sSub>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den>
          </m:f>
        </m:oMath>
      </m:oMathPara>
    </w:p>
    <w:p w14:paraId="57210C9A" w14:textId="69FB940C" w:rsidR="00A3253D" w:rsidRDefault="00A3253D">
      <w:pPr>
        <w:rPr>
          <w:rFonts w:eastAsiaTheme="minorEastAsia"/>
        </w:rPr>
      </w:pPr>
      <w:r>
        <w:rPr>
          <w:rFonts w:eastAsiaTheme="minorEastAsia"/>
        </w:rPr>
        <w:t>For a less positively biased estimator and to get a fixed effects, we can solve for Omega:</w:t>
      </w:r>
    </w:p>
    <w:p w14:paraId="4C9778A1" w14:textId="605422C1" w:rsidR="00A3253D" w:rsidRPr="00A3253D" w:rsidRDefault="00A3253D">
      <w:pPr>
        <w:rPr>
          <w:rFonts w:eastAsiaTheme="minorEastAsia"/>
        </w:rPr>
      </w:pPr>
      <m:oMathPara>
        <m:oMath>
          <m:r>
            <w:rPr>
              <w:rFonts w:ascii="Cambria Math" w:eastAsiaTheme="minorEastAsia" w:hAnsi="Cambria Math"/>
            </w:rPr>
            <m:t>ϖ=</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treatment/between</m:t>
                  </m:r>
                </m:sub>
              </m:sSub>
              <m:r>
                <w:rPr>
                  <w:rFonts w:ascii="Cambria Math" w:eastAsiaTheme="minorEastAsia" w:hAnsi="Cambria Math"/>
                </w:rPr>
                <m:t>-(k-1)</m:t>
              </m:r>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den>
          </m:f>
        </m:oMath>
      </m:oMathPara>
    </w:p>
    <w:p w14:paraId="16C638D5" w14:textId="1B581B28" w:rsidR="00A3253D" w:rsidRDefault="00A3253D">
      <w:pPr>
        <w:rPr>
          <w:rFonts w:eastAsiaTheme="minorEastAsia"/>
        </w:rPr>
      </w:pPr>
      <w:r>
        <w:rPr>
          <w:rFonts w:eastAsiaTheme="minorEastAsia"/>
        </w:rPr>
        <w:t>Lastly, we could get the Root-mean-square standardized effect (RMSSE), which is given by:</w:t>
      </w:r>
    </w:p>
    <w:p w14:paraId="4D7EFA60" w14:textId="70984734" w:rsidR="00A3253D" w:rsidRPr="00A3253D" w:rsidRDefault="00FD5C19">
      <w:pPr>
        <w:rPr>
          <w:rFonts w:eastAsiaTheme="minorEastAsia"/>
        </w:rPr>
      </w:pPr>
      <m:oMathPara>
        <m:oMath>
          <m:rad>
            <m:radPr>
              <m:degHide m:val="1"/>
              <m:ctrlPr>
                <w:rPr>
                  <w:rFonts w:ascii="Cambria Math" w:eastAsiaTheme="minorEastAsia" w:hAnsi="Cambria Math"/>
                  <w:i/>
                </w:rPr>
              </m:ctrlPr>
            </m:radPr>
            <m:deg/>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k-1</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within</m:t>
                      </m:r>
                    </m:sub>
                  </m:sSub>
                </m:den>
              </m:f>
              <m:r>
                <w:rPr>
                  <w:rFonts w:ascii="Cambria Math" w:eastAsiaTheme="minorEastAsia" w:hAnsi="Cambria Math"/>
                </w:rPr>
                <m:t>)</m:t>
              </m:r>
            </m:e>
          </m:rad>
        </m:oMath>
      </m:oMathPara>
    </w:p>
    <w:p w14:paraId="1CF080F7" w14:textId="52419270" w:rsidR="00FD5660" w:rsidRDefault="00FD5660">
      <w:pPr>
        <w:rPr>
          <w:rFonts w:eastAsiaTheme="minorEastAsia"/>
          <w:b/>
        </w:rPr>
      </w:pPr>
      <w:r>
        <w:rPr>
          <w:rFonts w:eastAsiaTheme="minorEastAsia"/>
          <w:b/>
        </w:rPr>
        <w:t>Power:</w:t>
      </w:r>
    </w:p>
    <w:p w14:paraId="7E20FAC7" w14:textId="474D87AE" w:rsidR="00FD5660" w:rsidRDefault="00FD5660">
      <w:pPr>
        <w:rPr>
          <w:rFonts w:eastAsiaTheme="minorEastAsia"/>
        </w:rPr>
      </w:pPr>
      <w:r>
        <w:rPr>
          <w:rFonts w:eastAsiaTheme="minorEastAsia"/>
        </w:rPr>
        <w:t xml:space="preserve">Remember, that Power is our probability of correctly rejecting a false null hypothesis. </w:t>
      </w:r>
    </w:p>
    <w:p w14:paraId="43F064DD" w14:textId="67D3DACE" w:rsidR="00FD5660" w:rsidRDefault="00FD5660">
      <w:pPr>
        <w:rPr>
          <w:rFonts w:eastAsiaTheme="minorEastAsia"/>
        </w:rPr>
      </w:pPr>
      <w:r>
        <w:rPr>
          <w:rFonts w:eastAsiaTheme="minorEastAsia"/>
        </w:rPr>
        <w:t xml:space="preserve">We need to get our standard error from the </w:t>
      </w:r>
      <w:proofErr w:type="spellStart"/>
      <w:r>
        <w:rPr>
          <w:rFonts w:eastAsiaTheme="minorEastAsia"/>
        </w:rPr>
        <w:t>SS</w:t>
      </w:r>
      <w:r>
        <w:rPr>
          <w:rFonts w:eastAsiaTheme="minorEastAsia"/>
          <w:vertAlign w:val="subscript"/>
        </w:rPr>
        <w:t>treatment</w:t>
      </w:r>
      <w:proofErr w:type="spellEnd"/>
      <w:r>
        <w:rPr>
          <w:rFonts w:eastAsiaTheme="minorEastAsia"/>
        </w:rPr>
        <w:t xml:space="preserve"> we see this by way of:</w:t>
      </w:r>
    </w:p>
    <w:p w14:paraId="4A304EC2" w14:textId="496D7C74" w:rsidR="00FD5660" w:rsidRPr="00FD5660" w:rsidRDefault="00FD5C1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m:t>
              </m:r>
            </m:e>
            <m:sub>
              <m:acc>
                <m:accPr>
                  <m:chr m:val="̅"/>
                  <m:ctrlPr>
                    <w:rPr>
                      <w:rFonts w:ascii="Cambria Math" w:eastAsiaTheme="minorEastAsia" w:hAnsi="Cambria Math"/>
                      <w:i/>
                    </w:rPr>
                  </m:ctrlPr>
                </m:accPr>
                <m:e>
                  <m:r>
                    <w:rPr>
                      <w:rFonts w:ascii="Cambria Math" w:eastAsiaTheme="minorEastAsia" w:hAnsi="Cambria Math"/>
                    </w:rPr>
                    <m:t>Y</m:t>
                  </m:r>
                </m:e>
              </m:acc>
            </m:sub>
          </m:sSub>
          <m:r>
            <w:rPr>
              <w:rFonts w:ascii="Cambria Math" w:eastAsiaTheme="minorEastAsia" w:hAnsi="Cambria Math"/>
            </w:rPr>
            <m:t>=</m:t>
          </m:r>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tre</m:t>
                  </m:r>
                  <m:r>
                    <w:rPr>
                      <w:rFonts w:ascii="Cambria Math" w:eastAsiaTheme="minorEastAsia" w:hAnsi="Cambria Math"/>
                    </w:rPr>
                    <m:t>atment/between</m:t>
                  </m:r>
                </m:sub>
              </m:sSub>
            </m:e>
          </m:rad>
        </m:oMath>
      </m:oMathPara>
    </w:p>
    <w:p w14:paraId="419A9E57" w14:textId="1C866F56" w:rsidR="00FD5660" w:rsidRDefault="00FD5660" w:rsidP="00FD5660">
      <w:pPr>
        <w:rPr>
          <w:rFonts w:eastAsiaTheme="minorEastAsia"/>
        </w:rPr>
      </w:pPr>
      <w:r>
        <w:rPr>
          <w:rFonts w:eastAsiaTheme="minorEastAsia"/>
        </w:rPr>
        <w:t xml:space="preserve">This is because </w:t>
      </w:r>
      <m:oMath>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m:t>
            </m:r>
          </m:sub>
        </m:sSub>
        <m:r>
          <w:rPr>
            <w:rFonts w:ascii="Cambria Math" w:eastAsiaTheme="minorEastAsia" w:hAnsi="Cambria Math"/>
          </w:rPr>
          <m:t>/between=</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j</m:t>
                </m:r>
              </m:sub>
            </m:sSub>
          </m:e>
        </m:nary>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m:t>
            </m:r>
          </m:sub>
        </m:sSub>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treatment/between</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treatment/between</m:t>
                </m:r>
              </m:sub>
            </m:sSub>
          </m:num>
          <m:den>
            <m:r>
              <w:rPr>
                <w:rFonts w:ascii="Cambria Math" w:eastAsiaTheme="minorEastAsia" w:hAnsi="Cambria Math"/>
              </w:rPr>
              <m:t>K-1</m:t>
            </m:r>
          </m:den>
        </m:f>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S</m:t>
            </m:r>
          </m:e>
          <m:sub>
            <m:acc>
              <m:accPr>
                <m:chr m:val="̅"/>
                <m:ctrlPr>
                  <w:rPr>
                    <w:rFonts w:ascii="Cambria Math" w:eastAsiaTheme="minorEastAsia" w:hAnsi="Cambria Math"/>
                    <w:i/>
                  </w:rPr>
                </m:ctrlPr>
              </m:accPr>
              <m:e>
                <m:r>
                  <w:rPr>
                    <w:rFonts w:ascii="Cambria Math" w:eastAsiaTheme="minorEastAsia" w:hAnsi="Cambria Math"/>
                  </w:rPr>
                  <m:t>Y</m:t>
                </m:r>
              </m:e>
            </m:acc>
          </m:sub>
        </m:sSub>
        <m:r>
          <w:rPr>
            <w:rFonts w:ascii="Cambria Math" w:eastAsiaTheme="minorEastAsia" w:hAnsi="Cambria Math"/>
          </w:rPr>
          <m:t>=</m:t>
        </m:r>
        <m:rad>
          <m:radPr>
            <m:degHide m:val="1"/>
            <m:ctrlPr>
              <w:rPr>
                <w:rFonts w:ascii="Cambria Math" w:eastAsiaTheme="minorEastAsia" w:hAnsi="Cambria Math"/>
                <w:i/>
              </w:rPr>
            </m:ctrlPr>
          </m:radPr>
          <m:deg/>
          <m:e>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j</m:t>
                        </m:r>
                      </m:sub>
                    </m:sSub>
                  </m:e>
                </m:nary>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m:t>
                    </m:r>
                  </m:sub>
                </m:sSub>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r>
                  <m:rPr>
                    <m:sty m:val="p"/>
                  </m:rPr>
                  <w:rPr>
                    <w:rFonts w:ascii="Cambria Math" w:eastAsiaTheme="minorEastAsia" w:hAnsi="Cambria Math"/>
                  </w:rPr>
                  <m:t xml:space="preserve"> </m:t>
                </m:r>
              </m:num>
              <m:den>
                <m:r>
                  <w:rPr>
                    <w:rFonts w:ascii="Cambria Math" w:eastAsiaTheme="minorEastAsia" w:hAnsi="Cambria Math"/>
                  </w:rPr>
                  <m:t>K-1</m:t>
                </m:r>
              </m:den>
            </m:f>
          </m:e>
        </m:rad>
      </m:oMath>
    </w:p>
    <w:p w14:paraId="6C69E897" w14:textId="0945DDAF" w:rsidR="00FD5660" w:rsidRDefault="00FD5660" w:rsidP="00FD5660">
      <w:pPr>
        <w:rPr>
          <w:rFonts w:eastAsiaTheme="minorEastAsia"/>
        </w:rPr>
      </w:pPr>
      <w:r>
        <w:rPr>
          <w:rFonts w:eastAsiaTheme="minorEastAsia"/>
        </w:rPr>
        <w:t>The full power would then be:</w:t>
      </w:r>
    </w:p>
    <w:p w14:paraId="360CEB75" w14:textId="5E849342" w:rsidR="00FD5660" w:rsidRPr="00364124" w:rsidRDefault="00FD5660" w:rsidP="00FD5660">
      <w:pPr>
        <w:rPr>
          <w:rFonts w:eastAsiaTheme="minorEastAsia"/>
        </w:rPr>
      </w:pPr>
      <m:oMathPara>
        <m:oMath>
          <m:r>
            <w:rPr>
              <w:rFonts w:ascii="Cambria Math" w:eastAsiaTheme="minorEastAsia" w:hAnsi="Cambria Math"/>
            </w:rPr>
            <m:t>f=</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m:t>
                  </m:r>
                </m:e>
                <m:sub>
                  <m:acc>
                    <m:accPr>
                      <m:chr m:val="̅"/>
                      <m:ctrlPr>
                        <w:rPr>
                          <w:rFonts w:ascii="Cambria Math" w:eastAsiaTheme="minorEastAsia" w:hAnsi="Cambria Math"/>
                          <w:i/>
                        </w:rPr>
                      </m:ctrlPr>
                    </m:accPr>
                    <m:e>
                      <m:r>
                        <w:rPr>
                          <w:rFonts w:ascii="Cambria Math" w:eastAsiaTheme="minorEastAsia" w:hAnsi="Cambria Math"/>
                        </w:rPr>
                        <m:t>Y</m:t>
                      </m:r>
                    </m:e>
                  </m:acc>
                </m:sub>
              </m:sSub>
            </m:num>
            <m:den>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within/error</m:t>
                      </m:r>
                    </m:sub>
                  </m:sSub>
                </m:e>
              </m:rad>
            </m:den>
          </m:f>
          <m:r>
            <w:rPr>
              <w:rFonts w:ascii="Cambria Math" w:eastAsiaTheme="minorEastAsia" w:hAnsi="Cambria Math"/>
            </w:rPr>
            <m:t>=</m:t>
          </m:r>
          <m:rad>
            <m:radPr>
              <m:degHide m:val="1"/>
              <m:ctrlPr>
                <w:rPr>
                  <w:rFonts w:ascii="Cambria Math" w:eastAsiaTheme="minorEastAsia" w:hAnsi="Cambria Math"/>
                  <w:i/>
                </w:rPr>
              </m:ctrlPr>
            </m:radPr>
            <m:deg/>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treatment/between</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within/error</m:t>
                      </m:r>
                    </m:sub>
                  </m:sSub>
                </m:den>
              </m:f>
            </m:e>
          </m:rad>
        </m:oMath>
      </m:oMathPara>
    </w:p>
    <w:p w14:paraId="1B22FDAA" w14:textId="0367B602" w:rsidR="00364124" w:rsidRDefault="00364124" w:rsidP="00FD5660">
      <w:pPr>
        <w:rPr>
          <w:rFonts w:eastAsiaTheme="minorEastAsia"/>
        </w:rPr>
      </w:pPr>
      <w:r>
        <w:rPr>
          <w:rFonts w:eastAsiaTheme="minorEastAsia"/>
        </w:rPr>
        <w:lastRenderedPageBreak/>
        <w:t>By the same logic, non-centrality would appear as:</w:t>
      </w:r>
    </w:p>
    <w:p w14:paraId="59CFB04A" w14:textId="0C24ABCB" w:rsidR="00364124" w:rsidRDefault="00FD5C19" w:rsidP="00364124">
      <w:pPr>
        <w:jc w:val="center"/>
        <w:rPr>
          <w:rFonts w:eastAsiaTheme="minorEastAsia"/>
        </w:rPr>
      </w:pPr>
      <m:oMath>
        <m:sSup>
          <m:sSupPr>
            <m:ctrlPr>
              <w:rPr>
                <w:rFonts w:ascii="Cambria Math" w:eastAsiaTheme="minorEastAsia" w:hAnsi="Cambria Math"/>
                <w:i/>
              </w:rPr>
            </m:ctrlPr>
          </m:sSupPr>
          <m:e>
            <m:r>
              <w:rPr>
                <w:rFonts w:ascii="Cambria Math" w:eastAsiaTheme="minorEastAsia" w:hAnsi="Cambria Math"/>
              </w:rPr>
              <m:t>ϕ</m:t>
            </m:r>
          </m:e>
          <m:sup>
            <m:r>
              <w:rPr>
                <w:rFonts w:ascii="Cambria Math" w:eastAsiaTheme="minorEastAsia" w:hAnsi="Cambria Math"/>
              </w:rPr>
              <m:t>'</m:t>
            </m:r>
          </m:sup>
        </m:s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τ</m:t>
                </m:r>
              </m:sub>
            </m:sSub>
          </m:num>
          <m:den>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e</m:t>
                </m:r>
              </m:sub>
            </m:sSub>
          </m:den>
        </m:f>
      </m:oMath>
      <w:r w:rsidR="00364124">
        <w:rPr>
          <w:rFonts w:eastAsiaTheme="minorEastAsia"/>
        </w:rPr>
        <w:t xml:space="preserve"> </w:t>
      </w:r>
      <w:proofErr w:type="gramStart"/>
      <w:r w:rsidR="00364124">
        <w:rPr>
          <w:rFonts w:eastAsiaTheme="minorEastAsia"/>
        </w:rPr>
        <w:t>and</w:t>
      </w:r>
      <w:proofErr w:type="gramEnd"/>
      <w:r w:rsidR="00364124">
        <w:rPr>
          <w:rFonts w:eastAsiaTheme="minorEastAsia"/>
        </w:rPr>
        <w:t xml:space="preserve"> </w:t>
      </w:r>
      <m:oMath>
        <m:r>
          <w:rPr>
            <w:rFonts w:ascii="Cambria Math" w:eastAsiaTheme="minorEastAsia" w:hAnsi="Cambria Math"/>
          </w:rPr>
          <m:t>ϕ=</m:t>
        </m:r>
        <m:sSup>
          <m:sSupPr>
            <m:ctrlPr>
              <w:rPr>
                <w:rFonts w:ascii="Cambria Math" w:eastAsiaTheme="minorEastAsia" w:hAnsi="Cambria Math"/>
                <w:i/>
              </w:rPr>
            </m:ctrlPr>
          </m:sSupPr>
          <m:e>
            <m:r>
              <w:rPr>
                <w:rFonts w:ascii="Cambria Math" w:eastAsiaTheme="minorEastAsia" w:hAnsi="Cambria Math"/>
              </w:rPr>
              <m:t>ϕ</m:t>
            </m:r>
          </m:e>
          <m:sup>
            <m:r>
              <w:rPr>
                <w:rFonts w:ascii="Cambria Math" w:eastAsiaTheme="minorEastAsia" w:hAnsi="Cambria Math"/>
              </w:rPr>
              <m:t>'</m:t>
            </m:r>
          </m:sup>
        </m:sSup>
        <m:rad>
          <m:radPr>
            <m:degHide m:val="1"/>
            <m:ctrlPr>
              <w:rPr>
                <w:rFonts w:ascii="Cambria Math" w:eastAsiaTheme="minorEastAsia" w:hAnsi="Cambria Math"/>
                <w:i/>
              </w:rPr>
            </m:ctrlPr>
          </m:radPr>
          <m:deg/>
          <m:e>
            <m:r>
              <w:rPr>
                <w:rFonts w:ascii="Cambria Math" w:eastAsiaTheme="minorEastAsia" w:hAnsi="Cambria Math"/>
              </w:rPr>
              <m:t>n</m:t>
            </m:r>
          </m:e>
        </m:rad>
      </m:oMath>
    </w:p>
    <w:p w14:paraId="2C60E970" w14:textId="77777777" w:rsidR="00912222" w:rsidRDefault="009E5FFF">
      <w:pPr>
        <w:rPr>
          <w:rFonts w:eastAsiaTheme="minorEastAsia"/>
        </w:rPr>
      </w:pPr>
      <w:r>
        <w:rPr>
          <w:rFonts w:eastAsiaTheme="minorEastAsia"/>
        </w:rPr>
        <w:t>One can twist this formula to solve for an n that serves a particular power purpose.</w:t>
      </w:r>
    </w:p>
    <w:p w14:paraId="17E124DD" w14:textId="1CE82776" w:rsidR="007B5D37" w:rsidRPr="00912222" w:rsidRDefault="007B5D37">
      <w:pPr>
        <w:rPr>
          <w:rFonts w:eastAsiaTheme="minorEastAsia"/>
        </w:rPr>
      </w:pPr>
      <w:r w:rsidRPr="002E0DED">
        <w:rPr>
          <w:rFonts w:eastAsiaTheme="minorEastAsia"/>
          <w:b/>
        </w:rPr>
        <w:t>Degrees of freedom:</w:t>
      </w:r>
    </w:p>
    <w:p w14:paraId="334FE58A" w14:textId="35F9CA1A" w:rsidR="007B5D37" w:rsidRDefault="007B5D37">
      <w:pPr>
        <w:rPr>
          <w:rFonts w:eastAsiaTheme="minorEastAsia"/>
        </w:rPr>
      </w:pPr>
      <w:r>
        <w:rPr>
          <w:rFonts w:eastAsiaTheme="minorEastAsia"/>
        </w:rPr>
        <w:t>Between groups</w:t>
      </w:r>
      <w:r w:rsidR="00406D95">
        <w:rPr>
          <w:rFonts w:eastAsiaTheme="minorEastAsia"/>
        </w:rPr>
        <w:t xml:space="preserve"> (</w:t>
      </w:r>
      <w:proofErr w:type="spellStart"/>
      <w:r w:rsidR="00406D95">
        <w:rPr>
          <w:rFonts w:eastAsiaTheme="minorEastAsia"/>
        </w:rPr>
        <w:t>SS</w:t>
      </w:r>
      <w:r w:rsidR="00406D95">
        <w:rPr>
          <w:rFonts w:eastAsiaTheme="minorEastAsia"/>
          <w:vertAlign w:val="subscript"/>
        </w:rPr>
        <w:t>treatment</w:t>
      </w:r>
      <w:proofErr w:type="spellEnd"/>
      <w:r w:rsidR="00406D95">
        <w:rPr>
          <w:rFonts w:eastAsiaTheme="minorEastAsia"/>
        </w:rPr>
        <w:t>)</w:t>
      </w:r>
      <w:r>
        <w:rPr>
          <w:rFonts w:eastAsiaTheme="minorEastAsia"/>
        </w:rPr>
        <w:t>= k-1</w:t>
      </w:r>
    </w:p>
    <w:p w14:paraId="2B3FBDE1" w14:textId="6A507B22" w:rsidR="00406D95" w:rsidRDefault="00406D95">
      <w:pPr>
        <w:rPr>
          <w:rFonts w:eastAsiaTheme="minorEastAsia"/>
        </w:rPr>
      </w:pPr>
      <w:proofErr w:type="spellStart"/>
      <w:r>
        <w:rPr>
          <w:rFonts w:eastAsiaTheme="minorEastAsia"/>
        </w:rPr>
        <w:t>SS</w:t>
      </w:r>
      <w:r>
        <w:rPr>
          <w:rFonts w:eastAsiaTheme="minorEastAsia"/>
          <w:vertAlign w:val="subscript"/>
        </w:rPr>
        <w:t>total</w:t>
      </w:r>
      <w:proofErr w:type="spellEnd"/>
      <w:r>
        <w:rPr>
          <w:rFonts w:eastAsiaTheme="minorEastAsia"/>
        </w:rPr>
        <w:t xml:space="preserve"> is N-1. Upper case N will be the total number of subjects in all of the groups.</w:t>
      </w:r>
    </w:p>
    <w:p w14:paraId="1B259BE7" w14:textId="6150A553" w:rsidR="007B5D37" w:rsidRDefault="007B5D37">
      <w:pPr>
        <w:rPr>
          <w:rFonts w:eastAsiaTheme="minorEastAsia"/>
        </w:rPr>
      </w:pPr>
      <w:r>
        <w:rPr>
          <w:rFonts w:eastAsiaTheme="minorEastAsia"/>
        </w:rPr>
        <w:t xml:space="preserve">Within </w:t>
      </w:r>
      <w:proofErr w:type="gramStart"/>
      <w:r>
        <w:rPr>
          <w:rFonts w:eastAsiaTheme="minorEastAsia"/>
        </w:rPr>
        <w:t>groups</w:t>
      </w:r>
      <w:r w:rsidR="00406D95">
        <w:rPr>
          <w:rFonts w:eastAsiaTheme="minorEastAsia"/>
        </w:rPr>
        <w:t>(</w:t>
      </w:r>
      <w:proofErr w:type="spellStart"/>
      <w:proofErr w:type="gramEnd"/>
      <w:r w:rsidR="00406D95">
        <w:rPr>
          <w:rFonts w:eastAsiaTheme="minorEastAsia"/>
        </w:rPr>
        <w:t>SS</w:t>
      </w:r>
      <w:r w:rsidR="00406D95">
        <w:rPr>
          <w:rFonts w:eastAsiaTheme="minorEastAsia"/>
          <w:vertAlign w:val="subscript"/>
        </w:rPr>
        <w:t>error</w:t>
      </w:r>
      <w:proofErr w:type="spellEnd"/>
      <w:r w:rsidR="00406D95">
        <w:rPr>
          <w:rFonts w:eastAsiaTheme="minorEastAsia"/>
        </w:rPr>
        <w:t>) = N-k</w:t>
      </w:r>
    </w:p>
    <w:p w14:paraId="0CDAAC50" w14:textId="77777777" w:rsidR="007B5D37" w:rsidRPr="002E0DED" w:rsidRDefault="0092000A">
      <w:pPr>
        <w:rPr>
          <w:rFonts w:eastAsiaTheme="minorEastAsia"/>
          <w:b/>
        </w:rPr>
      </w:pPr>
      <w:r w:rsidRPr="002E0DED">
        <w:rPr>
          <w:rFonts w:eastAsiaTheme="minorEastAsia"/>
          <w:b/>
        </w:rPr>
        <w:t>Assumptions:</w:t>
      </w:r>
    </w:p>
    <w:p w14:paraId="3C111FCD" w14:textId="2BAE7AA9" w:rsidR="0092000A" w:rsidRPr="00A3253D" w:rsidRDefault="0092000A">
      <w:pPr>
        <w:rPr>
          <w:rFonts w:eastAsiaTheme="minorEastAsia"/>
        </w:rPr>
      </w:pPr>
      <w:r>
        <w:rPr>
          <w:rFonts w:eastAsiaTheme="minorEastAsia"/>
        </w:rPr>
        <w:t xml:space="preserve">Homogeneity of variance. We want all the treatment groups to have the same variance on the dependent variable. We will be pooling variance, so this is essential. </w:t>
      </w:r>
      <w:r w:rsidR="00A3253D">
        <w:rPr>
          <w:rFonts w:eastAsiaTheme="minorEastAsia"/>
        </w:rPr>
        <w:t xml:space="preserve">So long as the </w:t>
      </w:r>
      <w:r w:rsidR="00BD3E5A">
        <w:rPr>
          <w:rFonts w:eastAsiaTheme="minorEastAsia"/>
        </w:rPr>
        <w:t>largest</w:t>
      </w:r>
      <w:r w:rsidR="00A3253D">
        <w:rPr>
          <w:rFonts w:eastAsiaTheme="minorEastAsia"/>
        </w:rPr>
        <w:t xml:space="preserve"> sample variance is no more than four times the smallest sample variance, ANOVA is robust so long as the n is relatively equal. If we violate this homogeneity, we need to use a new F, F</w:t>
      </w:r>
      <w:r w:rsidR="00A3253D">
        <w:rPr>
          <w:rFonts w:eastAsiaTheme="minorEastAsia"/>
          <w:vertAlign w:val="superscript"/>
        </w:rPr>
        <w:t>’</w:t>
      </w:r>
      <w:r w:rsidR="00A3253D">
        <w:rPr>
          <w:rFonts w:eastAsiaTheme="minorEastAsia"/>
          <w:vertAlign w:val="subscript"/>
        </w:rPr>
        <w:t xml:space="preserve"> </w:t>
      </w:r>
      <w:r w:rsidR="00A3253D">
        <w:rPr>
          <w:rFonts w:eastAsiaTheme="minorEastAsia"/>
        </w:rPr>
        <w:t>which would use 1 as the first degree of freedom</w:t>
      </w:r>
      <w:r w:rsidR="00BD3E5A">
        <w:rPr>
          <w:rFonts w:eastAsiaTheme="minorEastAsia"/>
        </w:rPr>
        <w:t xml:space="preserve"> </w:t>
      </w:r>
      <w:r w:rsidR="00A3253D">
        <w:rPr>
          <w:rFonts w:eastAsiaTheme="minorEastAsia"/>
        </w:rPr>
        <w:t xml:space="preserve">(treatment) and n-1 as the </w:t>
      </w:r>
      <w:proofErr w:type="gramStart"/>
      <w:r w:rsidR="00A3253D">
        <w:rPr>
          <w:rFonts w:eastAsiaTheme="minorEastAsia"/>
        </w:rPr>
        <w:t>second(</w:t>
      </w:r>
      <w:proofErr w:type="gramEnd"/>
      <w:r w:rsidR="00A3253D">
        <w:rPr>
          <w:rFonts w:eastAsiaTheme="minorEastAsia"/>
        </w:rPr>
        <w:t xml:space="preserve">error). Really, though. The best would be to calculate Welch’s F and evaluate that using K-1 and </w:t>
      </w:r>
      <w:proofErr w:type="spellStart"/>
      <w:r w:rsidR="00A3253D">
        <w:rPr>
          <w:rFonts w:eastAsiaTheme="minorEastAsia"/>
        </w:rPr>
        <w:t>df</w:t>
      </w:r>
      <w:r w:rsidR="00A3253D">
        <w:rPr>
          <w:rFonts w:eastAsiaTheme="minorEastAsia"/>
          <w:vertAlign w:val="subscript"/>
        </w:rPr>
        <w:t>error</w:t>
      </w:r>
      <w:proofErr w:type="spellEnd"/>
      <w:r w:rsidR="00A3253D">
        <w:rPr>
          <w:rFonts w:eastAsiaTheme="minorEastAsia"/>
        </w:rPr>
        <w:t>.</w:t>
      </w:r>
    </w:p>
    <w:p w14:paraId="77FDD1C9" w14:textId="77777777" w:rsidR="0092000A" w:rsidRDefault="0092000A">
      <w:pPr>
        <w:rPr>
          <w:rFonts w:eastAsiaTheme="minorEastAsia"/>
        </w:rPr>
      </w:pPr>
      <w:r>
        <w:rPr>
          <w:rFonts w:eastAsiaTheme="minorEastAsia"/>
        </w:rPr>
        <w:t xml:space="preserve">Normality of Errors. Scores on the DV should be normally distributed within groups. Need this for interpretation of an F test. </w:t>
      </w:r>
    </w:p>
    <w:p w14:paraId="5F6615D0" w14:textId="498F4097" w:rsidR="0092000A" w:rsidRDefault="0092000A">
      <w:pPr>
        <w:rPr>
          <w:rFonts w:eastAsiaTheme="minorEastAsia"/>
        </w:rPr>
      </w:pPr>
      <w:r>
        <w:rPr>
          <w:rFonts w:eastAsiaTheme="minorEastAsia"/>
        </w:rPr>
        <w:t>Independence of Observations. Each score is individual and not dependent on another person’s</w:t>
      </w:r>
      <w:r w:rsidR="00A3253D">
        <w:rPr>
          <w:rFonts w:eastAsiaTheme="minorEastAsia"/>
        </w:rPr>
        <w:t xml:space="preserve">. Violating independence means that your within degrees of freedom are wrong, as well as the estimate of mean squares within. </w:t>
      </w:r>
    </w:p>
    <w:p w14:paraId="6A5FA7E6" w14:textId="77777777" w:rsidR="0092000A" w:rsidRDefault="0092000A">
      <w:pPr>
        <w:rPr>
          <w:rFonts w:eastAsiaTheme="minorEastAsia"/>
        </w:rPr>
      </w:pPr>
    </w:p>
    <w:p w14:paraId="6D624A61" w14:textId="7543C156" w:rsidR="00845F7A" w:rsidRDefault="0049753C">
      <w:pPr>
        <w:rPr>
          <w:rFonts w:eastAsiaTheme="minorEastAsia"/>
          <w:b/>
        </w:rPr>
      </w:pPr>
      <w:r>
        <w:rPr>
          <w:rFonts w:eastAsiaTheme="minorEastAsia"/>
          <w:b/>
        </w:rPr>
        <w:t>Side Notes:</w:t>
      </w:r>
    </w:p>
    <w:p w14:paraId="57EEA42A" w14:textId="21C6F34D" w:rsidR="009E5FFF" w:rsidRDefault="0049753C">
      <w:pPr>
        <w:rPr>
          <w:rFonts w:eastAsiaTheme="minorEastAsia"/>
        </w:rPr>
      </w:pPr>
      <w:r>
        <w:rPr>
          <w:rFonts w:eastAsiaTheme="minorEastAsia"/>
        </w:rPr>
        <w:t xml:space="preserve">An </w:t>
      </w:r>
      <w:proofErr w:type="spellStart"/>
      <w:r>
        <w:rPr>
          <w:rFonts w:eastAsiaTheme="minorEastAsia"/>
        </w:rPr>
        <w:t>orthogonalized</w:t>
      </w:r>
      <w:proofErr w:type="spellEnd"/>
      <w:r>
        <w:rPr>
          <w:rFonts w:eastAsiaTheme="minorEastAsia"/>
        </w:rPr>
        <w:t xml:space="preserve"> design is one that has an equal number of subjects per group.</w:t>
      </w:r>
      <w:r w:rsidR="00246D77">
        <w:rPr>
          <w:rFonts w:eastAsiaTheme="minorEastAsia"/>
        </w:rPr>
        <w:t xml:space="preserve"> Furthermore, each of the independent variables should be uncorrelated. Otherwise, effects on the DV are redundant and/or confounded. </w:t>
      </w:r>
    </w:p>
    <w:p w14:paraId="791CB1D3" w14:textId="78793869" w:rsidR="009E5FFF" w:rsidRDefault="009E5FFF">
      <w:pPr>
        <w:rPr>
          <w:rFonts w:eastAsiaTheme="minorEastAsia"/>
        </w:rPr>
      </w:pPr>
      <w:r>
        <w:rPr>
          <w:rFonts w:eastAsiaTheme="minorEastAsia"/>
        </w:rPr>
        <w:t xml:space="preserve">A “House” model allows for people to be proportionately placed in their groups. If there are less </w:t>
      </w:r>
      <w:proofErr w:type="spellStart"/>
      <w:r>
        <w:rPr>
          <w:rFonts w:eastAsiaTheme="minorEastAsia"/>
        </w:rPr>
        <w:t>Alz</w:t>
      </w:r>
      <w:proofErr w:type="spellEnd"/>
      <w:r>
        <w:rPr>
          <w:rFonts w:eastAsiaTheme="minorEastAsia"/>
        </w:rPr>
        <w:t xml:space="preserve"> people in the population as compared to normal people, then a “House” model will reflect that, but will result in unequal ns. </w:t>
      </w:r>
    </w:p>
    <w:p w14:paraId="687095FB" w14:textId="756B7DCE" w:rsidR="00246D77" w:rsidRDefault="009E5FFF">
      <w:pPr>
        <w:rPr>
          <w:rFonts w:eastAsiaTheme="minorEastAsia"/>
        </w:rPr>
      </w:pPr>
      <w:r>
        <w:rPr>
          <w:rFonts w:eastAsiaTheme="minorEastAsia"/>
        </w:rPr>
        <w:t>A “Senate” model forces equal ns despite</w:t>
      </w:r>
      <w:r w:rsidR="00BD3E5A">
        <w:rPr>
          <w:rFonts w:eastAsiaTheme="minorEastAsia"/>
        </w:rPr>
        <w:t xml:space="preserve"> their population distribution.</w:t>
      </w:r>
    </w:p>
    <w:p w14:paraId="4236A330" w14:textId="5A63F94B" w:rsidR="00246D77" w:rsidRDefault="00246D77">
      <w:pPr>
        <w:rPr>
          <w:rFonts w:eastAsiaTheme="minorEastAsia"/>
        </w:rPr>
      </w:pPr>
      <w:r>
        <w:rPr>
          <w:rFonts w:eastAsiaTheme="minorEastAsia"/>
        </w:rPr>
        <w:t>Type I is a sequential sum of squares</w:t>
      </w:r>
    </w:p>
    <w:p w14:paraId="451F3C95" w14:textId="77777777" w:rsidR="00246D77" w:rsidRDefault="00246D77">
      <w:pPr>
        <w:rPr>
          <w:rFonts w:eastAsiaTheme="minorEastAsia"/>
        </w:rPr>
      </w:pPr>
      <w:r>
        <w:rPr>
          <w:rFonts w:eastAsiaTheme="minorEastAsia"/>
        </w:rPr>
        <w:t xml:space="preserve">Type II is a sum of squares for each effect after controlling for the effect of the other main effects but not the interaction. </w:t>
      </w:r>
    </w:p>
    <w:p w14:paraId="0EB77508" w14:textId="37C64EDC" w:rsidR="00912222" w:rsidRDefault="00246D77">
      <w:pPr>
        <w:rPr>
          <w:rFonts w:eastAsiaTheme="minorEastAsia"/>
        </w:rPr>
      </w:pPr>
      <w:r>
        <w:rPr>
          <w:rFonts w:eastAsiaTheme="minorEastAsia"/>
        </w:rPr>
        <w:t>Type III is the sum of squares for each effect after controlling for (</w:t>
      </w:r>
      <w:proofErr w:type="spellStart"/>
      <w:r>
        <w:rPr>
          <w:rFonts w:eastAsiaTheme="minorEastAsia"/>
        </w:rPr>
        <w:t>partialing</w:t>
      </w:r>
      <w:proofErr w:type="spellEnd"/>
      <w:r>
        <w:rPr>
          <w:rFonts w:eastAsiaTheme="minorEastAsia"/>
        </w:rPr>
        <w:t xml:space="preserve"> out) the effect of the other main effects and the interaction. Effect A = </w:t>
      </w:r>
      <w:proofErr w:type="spellStart"/>
      <w:r>
        <w:rPr>
          <w:rFonts w:eastAsiaTheme="minorEastAsia"/>
        </w:rPr>
        <w:t>EffectA</w:t>
      </w:r>
      <w:proofErr w:type="spellEnd"/>
      <w:r>
        <w:rPr>
          <w:rFonts w:eastAsiaTheme="minorEastAsia"/>
        </w:rPr>
        <w:t xml:space="preserve"> – (</w:t>
      </w:r>
      <w:proofErr w:type="spellStart"/>
      <w:r>
        <w:rPr>
          <w:rFonts w:eastAsiaTheme="minorEastAsia"/>
        </w:rPr>
        <w:t>EffectB</w:t>
      </w:r>
      <w:proofErr w:type="spellEnd"/>
      <w:r>
        <w:rPr>
          <w:rFonts w:eastAsiaTheme="minorEastAsia"/>
        </w:rPr>
        <w:t xml:space="preserve"> +</w:t>
      </w:r>
      <w:r w:rsidR="00521CD3">
        <w:rPr>
          <w:rFonts w:eastAsiaTheme="minorEastAsia"/>
        </w:rPr>
        <w:t xml:space="preserve"> Effect Interaction)</w:t>
      </w:r>
    </w:p>
    <w:p w14:paraId="1E84D898" w14:textId="2E86CF13" w:rsidR="005E5420" w:rsidRDefault="005E5420" w:rsidP="005E5420">
      <w:pPr>
        <w:rPr>
          <w:b/>
          <w:sz w:val="28"/>
          <w:szCs w:val="28"/>
        </w:rPr>
      </w:pPr>
      <w:r>
        <w:rPr>
          <w:b/>
          <w:sz w:val="28"/>
          <w:szCs w:val="28"/>
        </w:rPr>
        <w:lastRenderedPageBreak/>
        <w:t>Post-Hoc Tests</w:t>
      </w:r>
    </w:p>
    <w:p w14:paraId="6E50D84C" w14:textId="003CE17D" w:rsidR="005E5420" w:rsidRDefault="005E5420" w:rsidP="005E5420">
      <w:pPr>
        <w:rPr>
          <w:rFonts w:eastAsiaTheme="minorEastAsia"/>
        </w:rPr>
      </w:pPr>
      <w:r>
        <w:rPr>
          <w:rFonts w:eastAsiaTheme="minorEastAsia"/>
        </w:rPr>
        <w:t xml:space="preserve">An F-test will only tell us that treatment has an effect across the different treatments. But, it doesn’t tell us anything about which particular pairs of means are significantly different. It also doesn’t tell us about which combinations of means are different from others. Post-Hoc tests answer these questions. </w:t>
      </w:r>
    </w:p>
    <w:p w14:paraId="3AA32538" w14:textId="47A189D1" w:rsidR="005E5420" w:rsidRDefault="002A457D" w:rsidP="005E5420">
      <w:pPr>
        <w:rPr>
          <w:rFonts w:eastAsiaTheme="minorEastAsia"/>
        </w:rPr>
      </w:pPr>
      <w:r>
        <w:rPr>
          <w:rFonts w:eastAsiaTheme="minorEastAsia"/>
        </w:rPr>
        <w:t>If we want to do a t-test afterwards, we can use the error that we found from the ANOVA. This will be representative of a population better than just the individual groups that we are comparing against. This is very similar in concept to pooled-variance.</w:t>
      </w:r>
    </w:p>
    <w:p w14:paraId="0E81FA87" w14:textId="37A05049" w:rsidR="00303D54" w:rsidRDefault="00303D54" w:rsidP="005E5420">
      <w:pPr>
        <w:rPr>
          <w:rFonts w:eastAsiaTheme="minorEastAsia"/>
        </w:rPr>
      </w:pPr>
      <w:r>
        <w:rPr>
          <w:rFonts w:eastAsiaTheme="minorEastAsia"/>
        </w:rPr>
        <w:t>We would have normally pooled variance like this:</w:t>
      </w:r>
    </w:p>
    <w:p w14:paraId="2B74B714" w14:textId="00076688" w:rsidR="00303D54" w:rsidRDefault="00FD5C19" w:rsidP="00303D54">
      <w:pPr>
        <w:jc w:val="center"/>
        <w:rPr>
          <w:rFonts w:eastAsiaTheme="minorEastAsia"/>
        </w:rPr>
      </w:pPr>
      <m:oMath>
        <m:f>
          <m:fPr>
            <m:ctrlPr>
              <w:rPr>
                <w:rFonts w:ascii="Cambria Math" w:eastAsiaTheme="minorEastAsia" w:hAnsi="Cambria Math"/>
                <w:i/>
                <w:sz w:val="28"/>
                <w:szCs w:val="28"/>
              </w:rPr>
            </m:ctrlPr>
          </m:fPr>
          <m:num>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r>
              <w:rPr>
                <w:rFonts w:ascii="Cambria Math" w:eastAsiaTheme="minorEastAsia" w:hAnsi="Cambria Math"/>
                <w:sz w:val="28"/>
                <w:szCs w:val="28"/>
              </w:rPr>
              <m:t>-</m:t>
            </m:r>
            <m:acc>
              <m:accPr>
                <m:chr m:val="̅"/>
                <m:ctrlPr>
                  <w:rPr>
                    <w:rFonts w:ascii="Cambria Math" w:eastAsiaTheme="minorEastAsia" w:hAnsi="Cambria Math"/>
                    <w:i/>
                    <w:sz w:val="28"/>
                    <w:szCs w:val="28"/>
                  </w:rPr>
                </m:ctrlPr>
              </m:accPr>
              <m:e>
                <m:r>
                  <w:rPr>
                    <w:rFonts w:ascii="Cambria Math" w:eastAsiaTheme="minorEastAsia" w:hAnsi="Cambria Math"/>
                    <w:sz w:val="28"/>
                    <w:szCs w:val="28"/>
                  </w:rPr>
                  <m:t>X</m:t>
                </m:r>
              </m:e>
            </m:acc>
          </m:num>
          <m:den>
            <m:rad>
              <m:radPr>
                <m:degHide m:val="1"/>
                <m:ctrlPr>
                  <w:rPr>
                    <w:rFonts w:ascii="Cambria Math" w:eastAsiaTheme="minorEastAsia" w:hAnsi="Cambria Math"/>
                    <w:i/>
                    <w:sz w:val="28"/>
                    <w:szCs w:val="28"/>
                  </w:rPr>
                </m:ctrlPr>
              </m:radPr>
              <m:deg/>
              <m:e>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p</m:t>
                    </m:r>
                  </m:sub>
                  <m:sup>
                    <m:r>
                      <w:rPr>
                        <w:rFonts w:ascii="Cambria Math" w:eastAsiaTheme="minorEastAsia" w:hAnsi="Cambria Math"/>
                      </w:rPr>
                      <m:t>2</m:t>
                    </m:r>
                  </m:sup>
                </m:sSub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den>
                </m:f>
                <m:r>
                  <w:rPr>
                    <w:rFonts w:ascii="Cambria Math" w:eastAsiaTheme="minorEastAsia" w:hAnsi="Cambria Math"/>
                  </w:rPr>
                  <m:t>)</m:t>
                </m:r>
              </m:e>
            </m:rad>
          </m:den>
        </m:f>
      </m:oMath>
      <w:r w:rsidR="00303D54">
        <w:rPr>
          <w:rFonts w:eastAsiaTheme="minorEastAsia"/>
          <w:sz w:val="28"/>
          <w:szCs w:val="28"/>
        </w:rPr>
        <w:t xml:space="preserve"> </w:t>
      </w:r>
      <w:proofErr w:type="gramStart"/>
      <w:r w:rsidR="00303D54" w:rsidRPr="00303D54">
        <w:rPr>
          <w:rFonts w:eastAsiaTheme="minorEastAsia"/>
        </w:rPr>
        <w:t>where</w:t>
      </w:r>
      <w:proofErr w:type="gramEnd"/>
      <w:r w:rsidR="00303D54">
        <w:rPr>
          <w:rFonts w:eastAsiaTheme="minorEastAsia"/>
          <w:sz w:val="28"/>
          <w:szCs w:val="28"/>
        </w:rPr>
        <w:t xml:space="preserve"> </w:t>
      </w:r>
      <m:oMath>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p</m:t>
            </m:r>
          </m:sub>
          <m:sup>
            <m:r>
              <w:rPr>
                <w:rFonts w:ascii="Cambria Math" w:eastAsiaTheme="minorEastAsia" w:hAnsi="Cambria Math"/>
              </w:rPr>
              <m:t>2</m:t>
            </m:r>
          </m:sup>
        </m:sSub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(DF</m:t>
                </m:r>
              </m:e>
              <m:sub>
                <m:r>
                  <w:rPr>
                    <w:rFonts w:ascii="Cambria Math" w:eastAsiaTheme="minorEastAsia" w:hAnsi="Cambria Math"/>
                  </w:rPr>
                  <m:t>1</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1</m:t>
                </m:r>
              </m:sub>
              <m:sup>
                <m:r>
                  <w:rPr>
                    <w:rFonts w:ascii="Cambria Math" w:eastAsiaTheme="minorEastAsia" w:hAnsi="Cambria Math"/>
                  </w:rPr>
                  <m:t>2</m:t>
                </m:r>
              </m:sup>
            </m:sSub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DF</m:t>
                </m:r>
              </m:e>
              <m:sub>
                <m:r>
                  <w:rPr>
                    <w:rFonts w:ascii="Cambria Math" w:eastAsiaTheme="minorEastAsia" w:hAnsi="Cambria Math"/>
                  </w:rPr>
                  <m:t>2</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2</m:t>
                </m:r>
              </m:sub>
              <m:sup>
                <m:r>
                  <w:rPr>
                    <w:rFonts w:ascii="Cambria Math" w:eastAsiaTheme="minorEastAsia" w:hAnsi="Cambria Math"/>
                  </w:rPr>
                  <m:t>2</m:t>
                </m:r>
              </m:sup>
            </m:sSubSup>
          </m:num>
          <m:den>
            <m:sSub>
              <m:sSubPr>
                <m:ctrlPr>
                  <w:rPr>
                    <w:rFonts w:ascii="Cambria Math" w:eastAsiaTheme="minorEastAsia" w:hAnsi="Cambria Math"/>
                    <w:i/>
                  </w:rPr>
                </m:ctrlPr>
              </m:sSubPr>
              <m:e>
                <m:r>
                  <w:rPr>
                    <w:rFonts w:ascii="Cambria Math" w:eastAsiaTheme="minorEastAsia" w:hAnsi="Cambria Math"/>
                  </w:rPr>
                  <m:t>DF</m:t>
                </m:r>
              </m:e>
              <m:sub>
                <m:r>
                  <w:rPr>
                    <w:rFonts w:ascii="Cambria Math" w:eastAsiaTheme="minorEastAsia" w:hAnsi="Cambria Math"/>
                  </w:rPr>
                  <m:t>t</m:t>
                </m:r>
              </m:sub>
            </m:sSub>
          </m:den>
        </m:f>
      </m:oMath>
    </w:p>
    <w:p w14:paraId="36F53251" w14:textId="24550D6F" w:rsidR="00303D54" w:rsidRDefault="00303D54" w:rsidP="00303D54">
      <w:pPr>
        <w:jc w:val="center"/>
        <w:rPr>
          <w:rFonts w:eastAsiaTheme="minorEastAsia"/>
        </w:rPr>
      </w:pPr>
      <w:r>
        <w:rPr>
          <w:rFonts w:eastAsiaTheme="minorEastAsia"/>
        </w:rPr>
        <w:t>However, we can get an even better estimate for our t-test during post-hoc analysis of an ANOVA:</w:t>
      </w:r>
    </w:p>
    <w:p w14:paraId="77982F21" w14:textId="1BB66FF6" w:rsidR="00303D54" w:rsidRPr="00303D54" w:rsidRDefault="00303D54" w:rsidP="00303D54">
      <w:pPr>
        <w:jc w:val="center"/>
        <w:rPr>
          <w:rFonts w:eastAsiaTheme="minorEastAsia"/>
        </w:rPr>
      </w:pPr>
      <m:oMathPara>
        <m:oMath>
          <m:r>
            <w:rPr>
              <w:rFonts w:ascii="Cambria Math" w:eastAsiaTheme="minorEastAsia" w:hAnsi="Cambria Math"/>
            </w:rPr>
            <m:t>T=</m:t>
          </m:r>
          <m:f>
            <m:fPr>
              <m:ctrlPr>
                <w:rPr>
                  <w:rFonts w:ascii="Cambria Math" w:eastAsiaTheme="minorEastAsia" w:hAnsi="Cambria Math"/>
                  <w:i/>
                </w:rPr>
              </m:ctrlPr>
            </m:fPr>
            <m:num>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2</m:t>
                  </m:r>
                </m:sub>
              </m:sSub>
            </m:num>
            <m:den>
              <m:rad>
                <m:radPr>
                  <m:degHide m:val="1"/>
                  <m:ctrlPr>
                    <w:rPr>
                      <w:rFonts w:ascii="Cambria Math" w:eastAsiaTheme="minorEastAsia" w:hAnsi="Cambria Math"/>
                      <w:i/>
                    </w:rPr>
                  </m:ctrlPr>
                </m:radPr>
                <m:deg/>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num>
                    <m:den>
                      <m:r>
                        <w:rPr>
                          <w:rFonts w:ascii="Cambria Math" w:eastAsiaTheme="minorEastAsia" w:hAnsi="Cambria Math"/>
                        </w:rPr>
                        <m:t>n</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num>
                    <m:den>
                      <m:r>
                        <w:rPr>
                          <w:rFonts w:ascii="Cambria Math" w:eastAsiaTheme="minorEastAsia" w:hAnsi="Cambria Math"/>
                        </w:rPr>
                        <m:t>n</m:t>
                      </m:r>
                    </m:den>
                  </m:f>
                </m:e>
              </m:rad>
            </m:den>
          </m:f>
        </m:oMath>
      </m:oMathPara>
    </w:p>
    <w:p w14:paraId="40F1F4B4" w14:textId="6601EC70" w:rsidR="00303D54" w:rsidRDefault="00303D54" w:rsidP="00303D54">
      <w:pPr>
        <w:rPr>
          <w:rFonts w:eastAsiaTheme="minorEastAsia"/>
        </w:rPr>
      </w:pPr>
      <w:r>
        <w:rPr>
          <w:rFonts w:eastAsiaTheme="minorEastAsia"/>
        </w:rPr>
        <w:t xml:space="preserve">For finding a critical t, we use the </w:t>
      </w:r>
      <w:proofErr w:type="spellStart"/>
      <w:r>
        <w:rPr>
          <w:rFonts w:eastAsiaTheme="minorEastAsia"/>
        </w:rPr>
        <w:t>DF</w:t>
      </w:r>
      <w:r>
        <w:rPr>
          <w:rFonts w:eastAsiaTheme="minorEastAsia"/>
          <w:vertAlign w:val="subscript"/>
        </w:rPr>
        <w:t>error</w:t>
      </w:r>
      <w:proofErr w:type="spellEnd"/>
      <w:r>
        <w:rPr>
          <w:rFonts w:eastAsiaTheme="minorEastAsia"/>
        </w:rPr>
        <w:t xml:space="preserve"> from our ANOVA.</w:t>
      </w:r>
    </w:p>
    <w:p w14:paraId="1FD7A0A7" w14:textId="2835E285" w:rsidR="005E5420" w:rsidRDefault="00303D54" w:rsidP="005E5420">
      <w:pPr>
        <w:rPr>
          <w:rFonts w:eastAsiaTheme="minorEastAsia"/>
        </w:rPr>
      </w:pPr>
      <w:r>
        <w:rPr>
          <w:rFonts w:eastAsiaTheme="minorEastAsia"/>
        </w:rPr>
        <w:t xml:space="preserve">Where a t-test reveals difference between any 2 groups, we can also see if groups of groups are different from </w:t>
      </w:r>
      <w:proofErr w:type="spellStart"/>
      <w:r>
        <w:rPr>
          <w:rFonts w:eastAsiaTheme="minorEastAsia"/>
        </w:rPr>
        <w:t>eachother</w:t>
      </w:r>
      <w:proofErr w:type="spellEnd"/>
      <w:r>
        <w:rPr>
          <w:rFonts w:eastAsiaTheme="minorEastAsia"/>
        </w:rPr>
        <w:t xml:space="preserve">. For example if we have a </w:t>
      </w:r>
      <w:r w:rsidR="00BD3E5A">
        <w:rPr>
          <w:rFonts w:eastAsiaTheme="minorEastAsia"/>
        </w:rPr>
        <w:t>control</w:t>
      </w:r>
      <w:r>
        <w:rPr>
          <w:rFonts w:eastAsiaTheme="minorEastAsia"/>
        </w:rPr>
        <w:t xml:space="preserve"> group and then a 20mg of a drug group and a 40mg of a drug group, we can compare 20mg to 40mg or control to 20mg or control to 40mg. However, with a linear contrast, we’d be able to compare control to (20mg and 40mg)</w:t>
      </w:r>
      <w:r w:rsidR="00F45C69">
        <w:rPr>
          <w:rFonts w:eastAsiaTheme="minorEastAsia"/>
        </w:rPr>
        <w:t>.</w:t>
      </w:r>
    </w:p>
    <w:p w14:paraId="480F1645" w14:textId="07842CEB" w:rsidR="00F45C69" w:rsidRDefault="00F45C69" w:rsidP="005E5420">
      <w:pPr>
        <w:rPr>
          <w:rFonts w:eastAsiaTheme="minorEastAsia"/>
        </w:rPr>
      </w:pPr>
      <w:r>
        <w:rPr>
          <w:rFonts w:eastAsiaTheme="minorEastAsia"/>
        </w:rPr>
        <w:t>A linear contrast is given by:</w:t>
      </w:r>
    </w:p>
    <w:p w14:paraId="05D640E4" w14:textId="4C727C4A" w:rsidR="00F45C69" w:rsidRPr="00F45C69" w:rsidRDefault="00F45C69" w:rsidP="005E5420">
      <w:pPr>
        <w:rPr>
          <w:rFonts w:eastAsiaTheme="minorEastAsia"/>
        </w:rPr>
      </w:pPr>
      <m:oMathPara>
        <m:oMath>
          <m:r>
            <w:rPr>
              <w:rFonts w:ascii="Cambria Math" w:eastAsiaTheme="minorEastAsia" w:hAnsi="Cambria Math"/>
            </w:rPr>
            <m:t>L=ψ=</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2</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3</m:t>
              </m:r>
            </m:sub>
          </m:sSub>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3</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4</m:t>
              </m:r>
            </m:sub>
          </m:sSub>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4</m:t>
              </m:r>
            </m:sub>
          </m:sSub>
          <m:r>
            <w:rPr>
              <w:rFonts w:ascii="Cambria Math" w:eastAsiaTheme="minorEastAsia" w:hAnsi="Cambria Math"/>
            </w:rPr>
            <m:t>=</m:t>
          </m:r>
          <m:nary>
            <m:naryPr>
              <m:chr m:val="∑"/>
              <m:limLoc m:val="undOvr"/>
              <m:subHide m:val="1"/>
              <m:supHide m:val="1"/>
              <m:ctrlPr>
                <w:rPr>
                  <w:rFonts w:ascii="Cambria Math" w:eastAsiaTheme="minorEastAsia" w:hAnsi="Cambria Math"/>
                  <w:i/>
                </w:rPr>
              </m:ctrlPr>
            </m:naryPr>
            <m:sub/>
            <m:sup/>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j</m:t>
                  </m:r>
                </m:sub>
              </m:sSub>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j</m:t>
                  </m:r>
                </m:sub>
              </m:sSub>
            </m:e>
          </m:nary>
        </m:oMath>
      </m:oMathPara>
    </w:p>
    <w:p w14:paraId="10A3DBEA" w14:textId="51FB959E" w:rsidR="00F45C69" w:rsidRDefault="00F45C69" w:rsidP="005E5420">
      <w:pPr>
        <w:rPr>
          <w:rFonts w:eastAsiaTheme="minorEastAsia"/>
        </w:rPr>
      </w:pPr>
      <w:proofErr w:type="gramStart"/>
      <w:r>
        <w:rPr>
          <w:rFonts w:eastAsiaTheme="minorEastAsia"/>
        </w:rPr>
        <w:t>a</w:t>
      </w:r>
      <w:proofErr w:type="gramEnd"/>
      <w:r>
        <w:rPr>
          <w:rFonts w:eastAsiaTheme="minorEastAsia"/>
        </w:rPr>
        <w:t xml:space="preserve"> is a weight that is assigned to each group. The sum of all the a-weights must sum to 0.</w:t>
      </w:r>
      <w:r w:rsidR="00521CD3">
        <w:rPr>
          <w:rFonts w:eastAsiaTheme="minorEastAsia"/>
        </w:rPr>
        <w:t xml:space="preserve"> If we want to assess the </w:t>
      </w:r>
      <w:proofErr w:type="spellStart"/>
      <w:r w:rsidR="00521CD3">
        <w:rPr>
          <w:rFonts w:eastAsiaTheme="minorEastAsia"/>
        </w:rPr>
        <w:t>orthognality</w:t>
      </w:r>
      <w:proofErr w:type="spellEnd"/>
      <w:r w:rsidR="00521CD3">
        <w:rPr>
          <w:rFonts w:eastAsiaTheme="minorEastAsia"/>
        </w:rPr>
        <w:t xml:space="preserve"> of 2 different contrasts, we need to multiply </w:t>
      </w:r>
      <w:proofErr w:type="gramStart"/>
      <w:r w:rsidR="00521CD3">
        <w:rPr>
          <w:rFonts w:eastAsiaTheme="minorEastAsia"/>
        </w:rPr>
        <w:t>the a</w:t>
      </w:r>
      <w:proofErr w:type="gramEnd"/>
      <w:r w:rsidR="00521CD3">
        <w:rPr>
          <w:rFonts w:eastAsiaTheme="minorEastAsia"/>
        </w:rPr>
        <w:t xml:space="preserve">(s) of each contrast and see if the sum of those produces equals 0. </w:t>
      </w:r>
    </w:p>
    <w:p w14:paraId="40A477BC" w14:textId="007C533C" w:rsidR="00F45C69" w:rsidRDefault="00F45C69" w:rsidP="005E5420">
      <w:pPr>
        <w:rPr>
          <w:rFonts w:eastAsiaTheme="minorEastAsia"/>
        </w:rPr>
      </w:pPr>
      <w:r>
        <w:rPr>
          <w:rFonts w:eastAsiaTheme="minorEastAsia"/>
        </w:rPr>
        <w:t>We further this by getting a sum of squares that we can use for an F-test:</w:t>
      </w:r>
    </w:p>
    <w:p w14:paraId="6655632F" w14:textId="74CAE9EC" w:rsidR="00F45C69" w:rsidRPr="00F45C69" w:rsidRDefault="00FD5C19" w:rsidP="005E5420">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contrast</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n</m:t>
              </m:r>
              <m:sSup>
                <m:sSupPr>
                  <m:ctrlPr>
                    <w:rPr>
                      <w:rFonts w:ascii="Cambria Math" w:eastAsiaTheme="minorEastAsia" w:hAnsi="Cambria Math"/>
                      <w:i/>
                    </w:rPr>
                  </m:ctrlPr>
                </m:sSupPr>
                <m:e>
                  <m:r>
                    <w:rPr>
                      <w:rFonts w:ascii="Cambria Math" w:eastAsiaTheme="minorEastAsia" w:hAnsi="Cambria Math"/>
                    </w:rPr>
                    <m:t>ψ</m:t>
                  </m:r>
                </m:e>
                <m:sup>
                  <m:r>
                    <w:rPr>
                      <w:rFonts w:ascii="Cambria Math" w:eastAsiaTheme="minorEastAsia" w:hAnsi="Cambria Math"/>
                    </w:rPr>
                    <m:t>2</m:t>
                  </m:r>
                </m:sup>
              </m:sSup>
            </m:num>
            <m:den>
              <m:nary>
                <m:naryPr>
                  <m:chr m:val="∑"/>
                  <m:limLoc m:val="undOvr"/>
                  <m:subHide m:val="1"/>
                  <m:supHide m:val="1"/>
                  <m:ctrlPr>
                    <w:rPr>
                      <w:rFonts w:ascii="Cambria Math" w:eastAsiaTheme="minorEastAsia" w:hAnsi="Cambria Math"/>
                      <w:i/>
                    </w:rPr>
                  </m:ctrlPr>
                </m:naryPr>
                <m:sub/>
                <m:sup/>
                <m:e>
                  <m:sSubSup>
                    <m:sSubSupPr>
                      <m:ctrlPr>
                        <w:rPr>
                          <w:rFonts w:ascii="Cambria Math" w:eastAsiaTheme="minorEastAsia" w:hAnsi="Cambria Math"/>
                          <w:i/>
                        </w:rPr>
                      </m:ctrlPr>
                    </m:sSubSupPr>
                    <m:e>
                      <m:r>
                        <w:rPr>
                          <w:rFonts w:ascii="Cambria Math" w:eastAsiaTheme="minorEastAsia" w:hAnsi="Cambria Math"/>
                        </w:rPr>
                        <m:t>a</m:t>
                      </m:r>
                    </m:e>
                    <m:sub>
                      <m:r>
                        <w:rPr>
                          <w:rFonts w:ascii="Cambria Math" w:eastAsiaTheme="minorEastAsia" w:hAnsi="Cambria Math"/>
                        </w:rPr>
                        <m:t>j</m:t>
                      </m:r>
                    </m:sub>
                    <m:sup>
                      <m:r>
                        <w:rPr>
                          <w:rFonts w:ascii="Cambria Math" w:eastAsiaTheme="minorEastAsia" w:hAnsi="Cambria Math"/>
                        </w:rPr>
                        <m:t>2</m:t>
                      </m:r>
                    </m:sup>
                  </m:sSubSup>
                </m:e>
              </m:nary>
            </m:den>
          </m:f>
        </m:oMath>
      </m:oMathPara>
    </w:p>
    <w:p w14:paraId="3C91CCF5" w14:textId="2AAE1124" w:rsidR="00F45C69" w:rsidRPr="00F45C69" w:rsidRDefault="00F45C69" w:rsidP="005E5420">
      <w:pPr>
        <w:rPr>
          <w:rFonts w:eastAsiaTheme="minorEastAsia"/>
        </w:rPr>
      </w:pPr>
      <m:oMathPara>
        <m:oMath>
          <m:r>
            <w:rPr>
              <w:rFonts w:ascii="Cambria Math" w:eastAsiaTheme="minorEastAsia" w:hAnsi="Cambria Math"/>
            </w:rPr>
            <m:t>F=</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contrast</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den>
          </m:f>
        </m:oMath>
      </m:oMathPara>
    </w:p>
    <w:p w14:paraId="102D2E87" w14:textId="77777777" w:rsidR="00912222" w:rsidRDefault="00912222" w:rsidP="005E5420">
      <w:pPr>
        <w:rPr>
          <w:b/>
          <w:sz w:val="28"/>
          <w:szCs w:val="28"/>
        </w:rPr>
      </w:pPr>
    </w:p>
    <w:p w14:paraId="3F9F2E6A" w14:textId="049CE3E9" w:rsidR="005E5420" w:rsidRDefault="005E5420" w:rsidP="005E5420">
      <w:pPr>
        <w:rPr>
          <w:b/>
          <w:sz w:val="28"/>
          <w:szCs w:val="28"/>
        </w:rPr>
      </w:pPr>
      <w:r>
        <w:rPr>
          <w:b/>
          <w:sz w:val="28"/>
          <w:szCs w:val="28"/>
        </w:rPr>
        <w:t>Multiple-Comparisons</w:t>
      </w:r>
    </w:p>
    <w:p w14:paraId="2E3AD739" w14:textId="6232883D" w:rsidR="005E5420" w:rsidRDefault="005E5420" w:rsidP="005E5420">
      <w:pPr>
        <w:rPr>
          <w:rFonts w:eastAsiaTheme="minorEastAsia"/>
        </w:rPr>
      </w:pPr>
      <w:r>
        <w:rPr>
          <w:rFonts w:eastAsiaTheme="minorEastAsia"/>
        </w:rPr>
        <w:t xml:space="preserve">A single test has a type I error rate. The more tests we do, the more we need to account for the “family” of potential errors we could be making with each and every test. </w:t>
      </w:r>
      <w:r w:rsidR="002A457D">
        <w:rPr>
          <w:rFonts w:eastAsiaTheme="minorEastAsia"/>
        </w:rPr>
        <w:t xml:space="preserve">As the number of comparisons we are </w:t>
      </w:r>
      <w:r w:rsidR="002A457D">
        <w:rPr>
          <w:rFonts w:eastAsiaTheme="minorEastAsia"/>
        </w:rPr>
        <w:lastRenderedPageBreak/>
        <w:t xml:space="preserve">interested in increases, our likelihood of committing at least 1 Type I error also increases. </w:t>
      </w:r>
      <w:r>
        <w:rPr>
          <w:rFonts w:eastAsiaTheme="minorEastAsia"/>
        </w:rPr>
        <w:t xml:space="preserve">This is known as the Family Wise Error Rate (FWE) and can be accommodated for by making </w:t>
      </w:r>
      <w:r w:rsidR="00440324">
        <w:rPr>
          <w:rFonts w:eastAsiaTheme="minorEastAsia"/>
        </w:rPr>
        <w:t>a new alpha for each comparison.</w:t>
      </w:r>
    </w:p>
    <w:p w14:paraId="7AE663A1" w14:textId="2B0D585B" w:rsidR="00440324" w:rsidRDefault="00440324" w:rsidP="005E5420">
      <w:pPr>
        <w:rPr>
          <w:rFonts w:eastAsiaTheme="minorEastAsia"/>
        </w:rPr>
      </w:pPr>
      <w:r>
        <w:rPr>
          <w:rFonts w:eastAsiaTheme="minorEastAsia"/>
        </w:rPr>
        <w:t xml:space="preserve">When we make a new alpha that is going to be used as the error rate per comparison it is: </w:t>
      </w:r>
      <m:oMath>
        <m:r>
          <w:rPr>
            <w:rFonts w:ascii="Cambria Math" w:eastAsiaTheme="minorEastAsia" w:hAnsi="Cambria Math"/>
          </w:rPr>
          <m:t>α'</m:t>
        </m:r>
      </m:oMath>
    </w:p>
    <w:p w14:paraId="3A036A09" w14:textId="361D7558" w:rsidR="00440324" w:rsidRDefault="00440324" w:rsidP="005E5420">
      <w:pPr>
        <w:rPr>
          <w:rFonts w:eastAsiaTheme="minorEastAsia"/>
        </w:rPr>
      </w:pPr>
      <w:r>
        <w:rPr>
          <w:rFonts w:eastAsiaTheme="minorEastAsia"/>
        </w:rPr>
        <w:t>We can find the family wise error rate (FWE)</w:t>
      </w:r>
      <w:r w:rsidR="002A457D">
        <w:rPr>
          <w:rFonts w:eastAsiaTheme="minorEastAsia"/>
        </w:rPr>
        <w:t>, where c is the number of tests, by:</w:t>
      </w:r>
    </w:p>
    <w:p w14:paraId="7EA9F7F4" w14:textId="0DBDA658" w:rsidR="002A457D" w:rsidRPr="002A457D" w:rsidRDefault="002A457D" w:rsidP="005E5420">
      <w:pPr>
        <w:rPr>
          <w:rFonts w:eastAsiaTheme="minorEastAsia"/>
        </w:rPr>
      </w:pPr>
      <m:oMathPara>
        <m:oMath>
          <m:r>
            <w:rPr>
              <w:rFonts w:ascii="Cambria Math" w:eastAsiaTheme="minorEastAsia" w:hAnsi="Cambria Math"/>
            </w:rPr>
            <m:t>α=1-</m:t>
          </m:r>
          <m:sSup>
            <m:sSupPr>
              <m:ctrlPr>
                <w:rPr>
                  <w:rFonts w:ascii="Cambria Math" w:eastAsiaTheme="minorEastAsia" w:hAnsi="Cambria Math"/>
                  <w:i/>
                </w:rPr>
              </m:ctrlPr>
            </m:sSupPr>
            <m:e>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α</m:t>
                  </m:r>
                </m:e>
                <m:sup>
                  <m:r>
                    <w:rPr>
                      <w:rFonts w:ascii="Cambria Math" w:eastAsiaTheme="minorEastAsia" w:hAnsi="Cambria Math"/>
                    </w:rPr>
                    <m:t>'</m:t>
                  </m:r>
                </m:sup>
              </m:sSup>
              <m:r>
                <w:rPr>
                  <w:rFonts w:ascii="Cambria Math" w:eastAsiaTheme="minorEastAsia" w:hAnsi="Cambria Math"/>
                </w:rPr>
                <m:t>)</m:t>
              </m:r>
            </m:e>
            <m:sup>
              <m:r>
                <w:rPr>
                  <w:rFonts w:ascii="Cambria Math" w:eastAsiaTheme="minorEastAsia" w:hAnsi="Cambria Math"/>
                </w:rPr>
                <m:t>c</m:t>
              </m:r>
            </m:sup>
          </m:sSup>
        </m:oMath>
      </m:oMathPara>
    </w:p>
    <w:p w14:paraId="232B790D" w14:textId="7CC762B4" w:rsidR="002A457D" w:rsidRDefault="00E0672A" w:rsidP="005E5420">
      <w:pPr>
        <w:rPr>
          <w:rFonts w:eastAsiaTheme="minorEastAsia"/>
        </w:rPr>
      </w:pPr>
      <w:r>
        <w:rPr>
          <w:rFonts w:eastAsiaTheme="minorEastAsia"/>
        </w:rPr>
        <w:t xml:space="preserve">We can create a </w:t>
      </w:r>
      <m:oMath>
        <m:r>
          <w:rPr>
            <w:rFonts w:ascii="Cambria Math" w:eastAsiaTheme="minorEastAsia" w:hAnsi="Cambria Math"/>
          </w:rPr>
          <m:t>α'</m:t>
        </m:r>
      </m:oMath>
      <w:r>
        <w:rPr>
          <w:rFonts w:eastAsiaTheme="minorEastAsia"/>
        </w:rPr>
        <w:t xml:space="preserve"> via the </w:t>
      </w:r>
      <w:proofErr w:type="spellStart"/>
      <w:r>
        <w:rPr>
          <w:rFonts w:eastAsiaTheme="minorEastAsia"/>
        </w:rPr>
        <w:t>Bonferonni</w:t>
      </w:r>
      <w:proofErr w:type="spellEnd"/>
      <w:r>
        <w:rPr>
          <w:rFonts w:eastAsiaTheme="minorEastAsia"/>
        </w:rPr>
        <w:t xml:space="preserve"> method, which is ultra-conservative, but is given by:</w:t>
      </w:r>
    </w:p>
    <w:p w14:paraId="642230E3" w14:textId="0A72894D" w:rsidR="00E0672A" w:rsidRPr="00E0672A" w:rsidRDefault="00FD5C19" w:rsidP="00E0672A">
      <w:pPr>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α</m:t>
              </m:r>
            </m:e>
            <m:sup>
              <m:r>
                <w:rPr>
                  <w:rFonts w:ascii="Cambria Math" w:eastAsiaTheme="minorEastAsia" w:hAnsi="Cambria Math"/>
                </w:rPr>
                <m:t>'</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α</m:t>
              </m:r>
            </m:num>
            <m:den>
              <m:r>
                <w:rPr>
                  <w:rFonts w:ascii="Cambria Math" w:eastAsiaTheme="minorEastAsia" w:hAnsi="Cambria Math"/>
                </w:rPr>
                <m:t>c</m:t>
              </m:r>
            </m:den>
          </m:f>
        </m:oMath>
      </m:oMathPara>
    </w:p>
    <w:p w14:paraId="6709FE7A" w14:textId="1EED606E" w:rsidR="00E0672A" w:rsidRDefault="00C42978" w:rsidP="00E0672A">
      <w:pPr>
        <w:rPr>
          <w:rFonts w:eastAsiaTheme="minorEastAsia"/>
        </w:rPr>
      </w:pPr>
      <w:r>
        <w:rPr>
          <w:rFonts w:eastAsiaTheme="minorEastAsia"/>
        </w:rPr>
        <w:t xml:space="preserve">If we want to conduct a t-test and simultaneously correct for multiple correction, we can undergo a </w:t>
      </w:r>
      <w:proofErr w:type="spellStart"/>
      <w:r>
        <w:rPr>
          <w:rFonts w:eastAsiaTheme="minorEastAsia"/>
        </w:rPr>
        <w:t>Bonferonni</w:t>
      </w:r>
      <w:proofErr w:type="spellEnd"/>
      <w:r>
        <w:rPr>
          <w:rFonts w:eastAsiaTheme="minorEastAsia"/>
        </w:rPr>
        <w:t xml:space="preserve"> Dunn </w:t>
      </w:r>
      <w:proofErr w:type="gramStart"/>
      <w:r>
        <w:rPr>
          <w:rFonts w:eastAsiaTheme="minorEastAsia"/>
        </w:rPr>
        <w:t>t</w:t>
      </w:r>
      <w:r>
        <w:rPr>
          <w:rFonts w:eastAsiaTheme="minorEastAsia"/>
          <w:vertAlign w:val="superscript"/>
        </w:rPr>
        <w:t xml:space="preserve">’ </w:t>
      </w:r>
      <w:r>
        <w:rPr>
          <w:rFonts w:eastAsiaTheme="minorEastAsia"/>
        </w:rPr>
        <w:t>,</w:t>
      </w:r>
      <w:proofErr w:type="gramEnd"/>
      <w:r>
        <w:rPr>
          <w:rFonts w:eastAsiaTheme="minorEastAsia"/>
        </w:rPr>
        <w:t xml:space="preserve"> which is given by:</w:t>
      </w:r>
    </w:p>
    <w:p w14:paraId="56B5FE66" w14:textId="6C70E719" w:rsidR="00C42978" w:rsidRPr="00C42978" w:rsidRDefault="00FD5C19" w:rsidP="00E0672A">
      <w:pPr>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j</m:t>
                  </m:r>
                </m:sub>
              </m:sSub>
            </m:num>
            <m:den>
              <m:rad>
                <m:radPr>
                  <m:degHide m:val="1"/>
                  <m:ctrlPr>
                    <w:rPr>
                      <w:rFonts w:ascii="Cambria Math" w:eastAsiaTheme="minorEastAsia" w:hAnsi="Cambria Math"/>
                      <w:i/>
                    </w:rPr>
                  </m:ctrlPr>
                </m:radPr>
                <m:deg/>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2MS</m:t>
                          </m:r>
                        </m:e>
                        <m:sub>
                          <m:r>
                            <w:rPr>
                              <w:rFonts w:ascii="Cambria Math" w:eastAsiaTheme="minorEastAsia" w:hAnsi="Cambria Math"/>
                            </w:rPr>
                            <m:t>error</m:t>
                          </m:r>
                        </m:sub>
                      </m:sSub>
                    </m:num>
                    <m:den>
                      <m:r>
                        <w:rPr>
                          <w:rFonts w:ascii="Cambria Math" w:eastAsiaTheme="minorEastAsia" w:hAnsi="Cambria Math"/>
                        </w:rPr>
                        <m:t>n</m:t>
                      </m:r>
                    </m:den>
                  </m:f>
                </m:e>
              </m:rad>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ψ</m:t>
              </m:r>
            </m:num>
            <m:den>
              <m:rad>
                <m:radPr>
                  <m:degHide m:val="1"/>
                  <m:ctrlPr>
                    <w:rPr>
                      <w:rFonts w:ascii="Cambria Math" w:eastAsiaTheme="minorEastAsia" w:hAnsi="Cambria Math"/>
                      <w:i/>
                    </w:rPr>
                  </m:ctrlPr>
                </m:radPr>
                <m:deg/>
                <m:e>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sSubSup>
                            <m:sSubSupPr>
                              <m:ctrlPr>
                                <w:rPr>
                                  <w:rFonts w:ascii="Cambria Math" w:eastAsiaTheme="minorEastAsia" w:hAnsi="Cambria Math"/>
                                  <w:i/>
                                </w:rPr>
                              </m:ctrlPr>
                            </m:sSubSupPr>
                            <m:e>
                              <m:r>
                                <w:rPr>
                                  <w:rFonts w:ascii="Cambria Math" w:eastAsiaTheme="minorEastAsia" w:hAnsi="Cambria Math"/>
                                </w:rPr>
                                <m:t>a</m:t>
                              </m:r>
                            </m:e>
                            <m:sub>
                              <m:r>
                                <w:rPr>
                                  <w:rFonts w:ascii="Cambria Math" w:eastAsiaTheme="minorEastAsia" w:hAnsi="Cambria Math"/>
                                </w:rPr>
                                <m:t>j</m:t>
                              </m:r>
                            </m:sub>
                            <m:sup>
                              <m:r>
                                <w:rPr>
                                  <w:rFonts w:ascii="Cambria Math" w:eastAsiaTheme="minorEastAsia" w:hAnsi="Cambria Math"/>
                                </w:rPr>
                                <m:t>2</m:t>
                              </m:r>
                            </m:sup>
                          </m:sSubSup>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e>
                      </m:nary>
                    </m:num>
                    <m:den>
                      <m:r>
                        <w:rPr>
                          <w:rFonts w:ascii="Cambria Math" w:eastAsiaTheme="minorEastAsia" w:hAnsi="Cambria Math"/>
                        </w:rPr>
                        <m:t>n</m:t>
                      </m:r>
                    </m:den>
                  </m:f>
                </m:e>
              </m:rad>
            </m:den>
          </m:f>
        </m:oMath>
      </m:oMathPara>
    </w:p>
    <w:p w14:paraId="483A39C7" w14:textId="4A70347C" w:rsidR="00E0672A" w:rsidRDefault="005E4297" w:rsidP="005E5420">
      <w:pPr>
        <w:rPr>
          <w:rFonts w:eastAsiaTheme="minorEastAsia"/>
        </w:rPr>
      </w:pPr>
      <w:r>
        <w:rPr>
          <w:rFonts w:eastAsiaTheme="minorEastAsia"/>
        </w:rPr>
        <w:t>To get the effect for this test, we would use:</w:t>
      </w:r>
    </w:p>
    <w:p w14:paraId="6560B798" w14:textId="2D355812" w:rsidR="005E4297" w:rsidRPr="00DD649D" w:rsidRDefault="005E4297" w:rsidP="005E5420">
      <w:pPr>
        <w:rPr>
          <w:rFonts w:eastAsiaTheme="minorEastAsia"/>
        </w:rPr>
      </w:pPr>
      <m:oMathPara>
        <m:oMath>
          <m:r>
            <w:rPr>
              <w:rFonts w:ascii="Cambria Math" w:eastAsiaTheme="minorEastAsia" w:hAnsi="Cambria Math"/>
            </w:rPr>
            <m:t>d=</m:t>
          </m:r>
          <m:f>
            <m:fPr>
              <m:ctrlPr>
                <w:rPr>
                  <w:rFonts w:ascii="Cambria Math" w:eastAsiaTheme="minorEastAsia" w:hAnsi="Cambria Math"/>
                  <w:i/>
                </w:rPr>
              </m:ctrlPr>
            </m:fPr>
            <m:num>
              <m:r>
                <w:rPr>
                  <w:rFonts w:ascii="Cambria Math" w:eastAsiaTheme="minorEastAsia" w:hAnsi="Cambria Math"/>
                </w:rPr>
                <m:t>ψ</m:t>
              </m:r>
            </m:num>
            <m:den>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error</m:t>
                      </m:r>
                    </m:sub>
                  </m:sSub>
                </m:e>
              </m:rad>
            </m:den>
          </m:f>
        </m:oMath>
      </m:oMathPara>
    </w:p>
    <w:p w14:paraId="25B2B77A" w14:textId="77777777" w:rsidR="00DD649D" w:rsidRDefault="00DD649D" w:rsidP="005E5420">
      <w:pPr>
        <w:rPr>
          <w:rFonts w:eastAsiaTheme="minorEastAsia"/>
        </w:rPr>
      </w:pPr>
    </w:p>
    <w:p w14:paraId="71D516DB" w14:textId="017147C6" w:rsidR="005E5420" w:rsidRDefault="00DD649D" w:rsidP="005E5420">
      <w:r w:rsidRPr="00DD649D">
        <w:t>We cou</w:t>
      </w:r>
      <w:r>
        <w:t xml:space="preserve">ld also do a Multistage </w:t>
      </w:r>
      <w:proofErr w:type="spellStart"/>
      <w:r>
        <w:t>Bonferroni</w:t>
      </w:r>
      <w:proofErr w:type="spellEnd"/>
      <w:r>
        <w:t>, where we go after the largest differences first and use the most critical alpha on that and then, if it is significant, go on to our next test and reduce our comparisons by 1.</w:t>
      </w:r>
    </w:p>
    <w:p w14:paraId="77AA0229" w14:textId="2CDE7658" w:rsidR="00DD649D" w:rsidRDefault="00DD649D" w:rsidP="005E5420">
      <w:r>
        <w:t xml:space="preserve">For a Post-Hoc test of all pairwise comparisons, we can get an Honest </w:t>
      </w:r>
      <w:r w:rsidR="00A95600">
        <w:t>Significantly</w:t>
      </w:r>
      <w:r>
        <w:t xml:space="preserve"> Different score. This is given in (q) and is called the </w:t>
      </w:r>
      <w:proofErr w:type="spellStart"/>
      <w:r>
        <w:t>studentized</w:t>
      </w:r>
      <w:proofErr w:type="spellEnd"/>
      <w:r>
        <w:t xml:space="preserve"> range statistic. We take the larger mean and subtract the smaller mean from it (order the means by magnitude).</w:t>
      </w:r>
    </w:p>
    <w:p w14:paraId="3F9AF23B" w14:textId="50C0411E" w:rsidR="00DD649D" w:rsidRDefault="00DD649D" w:rsidP="005E5420">
      <w:r>
        <w:t xml:space="preserve">Count the number of steps between the means and count the means that we are using. The more steps, the larger the critical value needed. Our degree of freedom becomes this step-count. The second </w:t>
      </w:r>
      <w:proofErr w:type="spellStart"/>
      <w:proofErr w:type="gramStart"/>
      <w:r>
        <w:t>df</w:t>
      </w:r>
      <w:proofErr w:type="spellEnd"/>
      <w:proofErr w:type="gramEnd"/>
      <w:r>
        <w:t xml:space="preserve"> is the </w:t>
      </w:r>
      <w:proofErr w:type="spellStart"/>
      <w:r>
        <w:t>df</w:t>
      </w:r>
      <w:r>
        <w:rPr>
          <w:vertAlign w:val="subscript"/>
        </w:rPr>
        <w:t>error</w:t>
      </w:r>
      <w:proofErr w:type="spellEnd"/>
      <w:r>
        <w:t xml:space="preserve"> This equation is given by:</w:t>
      </w:r>
    </w:p>
    <w:p w14:paraId="15BB027B" w14:textId="6A5F91FB" w:rsidR="00DD649D" w:rsidRDefault="00FD5C19" w:rsidP="005E5420">
      <m:oMathPara>
        <m:oMath>
          <m:sSub>
            <m:sSubPr>
              <m:ctrlPr>
                <w:rPr>
                  <w:rFonts w:ascii="Cambria Math" w:hAnsi="Cambria Math"/>
                  <w:i/>
                </w:rPr>
              </m:ctrlPr>
            </m:sSubPr>
            <m:e>
              <m:r>
                <w:rPr>
                  <w:rFonts w:ascii="Cambria Math" w:hAnsi="Cambria Math"/>
                </w:rPr>
                <m:t>q</m:t>
              </m:r>
            </m:e>
            <m:sub>
              <m:r>
                <w:rPr>
                  <w:rFonts w:ascii="Cambria Math" w:hAnsi="Cambria Math"/>
                </w:rPr>
                <m:t>HSD</m:t>
              </m:r>
            </m:sub>
          </m:sSub>
          <m:r>
            <w:rPr>
              <w:rFonts w:ascii="Cambria Math" w:hAnsi="Cambria Math"/>
            </w:rPr>
            <m:t>=</m:t>
          </m:r>
          <m:f>
            <m:fPr>
              <m:ctrlPr>
                <w:rPr>
                  <w:rFonts w:ascii="Cambria Math" w:hAnsi="Cambria Math"/>
                  <w:i/>
                </w:rPr>
              </m:ctrlPr>
            </m:fPr>
            <m:num>
              <m:sSub>
                <m:sSubPr>
                  <m:ctrlPr>
                    <w:rPr>
                      <w:rFonts w:ascii="Cambria Math" w:hAnsi="Cambria Math"/>
                      <w:i/>
                    </w:rPr>
                  </m:ctrlPr>
                </m:sSubPr>
                <m:e>
                  <m:acc>
                    <m:accPr>
                      <m:chr m:val="̅"/>
                      <m:ctrlPr>
                        <w:rPr>
                          <w:rFonts w:ascii="Cambria Math" w:hAnsi="Cambria Math"/>
                          <w:i/>
                        </w:rPr>
                      </m:ctrlPr>
                    </m:accPr>
                    <m:e>
                      <m:r>
                        <w:rPr>
                          <w:rFonts w:ascii="Cambria Math" w:hAnsi="Cambria Math"/>
                        </w:rPr>
                        <m:t>X</m:t>
                      </m:r>
                    </m:e>
                  </m:acc>
                </m:e>
                <m:sub>
                  <m:r>
                    <w:rPr>
                      <w:rFonts w:ascii="Cambria Math" w:hAnsi="Cambria Math"/>
                    </w:rPr>
                    <m:t>l</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X</m:t>
                      </m:r>
                    </m:e>
                  </m:acc>
                </m:e>
                <m:sub>
                  <m:r>
                    <w:rPr>
                      <w:rFonts w:ascii="Cambria Math" w:hAnsi="Cambria Math"/>
                    </w:rPr>
                    <m:t>s</m:t>
                  </m:r>
                </m:sub>
              </m:sSub>
            </m:num>
            <m:den>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MS</m:t>
                          </m:r>
                        </m:e>
                        <m:sub>
                          <m:r>
                            <w:rPr>
                              <w:rFonts w:ascii="Cambria Math" w:hAnsi="Cambria Math"/>
                            </w:rPr>
                            <m:t>error</m:t>
                          </m:r>
                        </m:sub>
                      </m:sSub>
                    </m:num>
                    <m:den>
                      <m:r>
                        <w:rPr>
                          <w:rFonts w:ascii="Cambria Math" w:hAnsi="Cambria Math"/>
                        </w:rPr>
                        <m:t>n</m:t>
                      </m:r>
                    </m:den>
                  </m:f>
                </m:e>
              </m:rad>
            </m:den>
          </m:f>
        </m:oMath>
      </m:oMathPara>
    </w:p>
    <w:p w14:paraId="04C2E24C" w14:textId="77777777" w:rsidR="005E5420" w:rsidRDefault="005E5420" w:rsidP="005E5420"/>
    <w:p w14:paraId="3A1F50E3" w14:textId="3E4DE743" w:rsidR="00912222" w:rsidRDefault="00912222" w:rsidP="00912222">
      <w:pPr>
        <w:rPr>
          <w:b/>
          <w:sz w:val="28"/>
          <w:szCs w:val="28"/>
        </w:rPr>
      </w:pPr>
      <w:r>
        <w:rPr>
          <w:b/>
          <w:sz w:val="28"/>
          <w:szCs w:val="28"/>
        </w:rPr>
        <w:t>N-Way ANOVA</w:t>
      </w:r>
      <w:r w:rsidR="001C2336">
        <w:rPr>
          <w:b/>
          <w:sz w:val="28"/>
          <w:szCs w:val="28"/>
        </w:rPr>
        <w:t xml:space="preserve"> (MANOVA)</w:t>
      </w:r>
    </w:p>
    <w:p w14:paraId="5D54DF10" w14:textId="795CEC12" w:rsidR="00912222" w:rsidRDefault="00912222" w:rsidP="00912222">
      <w:r w:rsidRPr="00663055">
        <w:t>The n in an n-way ANOVA refers to the number of independent variables (or factors)</w:t>
      </w:r>
      <w:r w:rsidR="00663055" w:rsidRPr="00663055">
        <w:t xml:space="preserve">. </w:t>
      </w:r>
      <w:r w:rsidR="00663055">
        <w:t xml:space="preserve">However many levels in each factor gives us the factorial of our design. For example, if gender is one independent </w:t>
      </w:r>
      <w:r w:rsidR="00663055">
        <w:lastRenderedPageBreak/>
        <w:t>variable and another is which of 3 countries we pooled from, then we’d have a 2x3 design. The order is irrelevant.</w:t>
      </w:r>
    </w:p>
    <w:p w14:paraId="7CD955F0" w14:textId="2C43632E" w:rsidR="00663055" w:rsidRDefault="00663055" w:rsidP="00912222">
      <w:r>
        <w:t>Each individual will now belong to multiple groups. The intersections of these groups will be known as cell means. Averaging across cell means in one factor will give marginal means. We will have 1 marginal mean for every factor intersection. So, for a 2x3, we’d have 6 marginal means.</w:t>
      </w:r>
      <w:r w:rsidR="006C4170">
        <w:t xml:space="preserve"> Each factor is subdivided into levels.</w:t>
      </w:r>
    </w:p>
    <w:p w14:paraId="3914925A" w14:textId="407E03BE" w:rsidR="00663055" w:rsidRDefault="00663055" w:rsidP="00912222">
      <w:r>
        <w:t>An N-Way ANOVA allows us to check for Interactions. An interaction is the variance that is unexplained by either factor alone. In other words, it takes BOTH factors to bring about a particular cell mean. In terms of Sum of Squares, the interaction is computed from the amount of variance explained by group membership (cell mean) that is not already explained by both factors (both marginal means).</w:t>
      </w:r>
    </w:p>
    <w:p w14:paraId="292D0DFA" w14:textId="4E52445A" w:rsidR="00663055" w:rsidRDefault="00663055" w:rsidP="00912222">
      <w:r>
        <w:t xml:space="preserve">An interaction is non-additive. We shouldn’t be able to predict a cell-mean value if it due to an interaction. If, say, typically scores are low in a dark room and scores are also low amongst females, but females in dark rooms do really well, then that is an interaction. </w:t>
      </w:r>
      <w:r w:rsidR="006F2BBF">
        <w:t>Interactions occur when the effects of one factor differ by level of the other factor.</w:t>
      </w:r>
    </w:p>
    <w:p w14:paraId="305EA651" w14:textId="0578F1D1" w:rsidR="00912222" w:rsidRDefault="00663055" w:rsidP="005E5420">
      <w:r>
        <w:t xml:space="preserve">Our Sum of Squares for </w:t>
      </w:r>
      <w:proofErr w:type="spellStart"/>
      <w:r>
        <w:t>SS</w:t>
      </w:r>
      <w:r>
        <w:rPr>
          <w:vertAlign w:val="subscript"/>
        </w:rPr>
        <w:t>error</w:t>
      </w:r>
      <w:proofErr w:type="spellEnd"/>
      <w:r>
        <w:rPr>
          <w:vertAlign w:val="subscript"/>
        </w:rPr>
        <w:t>/within</w:t>
      </w:r>
      <w:r>
        <w:t xml:space="preserve"> and </w:t>
      </w:r>
      <w:proofErr w:type="spellStart"/>
      <w:r>
        <w:t>SS</w:t>
      </w:r>
      <w:r>
        <w:rPr>
          <w:vertAlign w:val="subscript"/>
        </w:rPr>
        <w:t>total</w:t>
      </w:r>
      <w:proofErr w:type="spellEnd"/>
      <w:r>
        <w:t xml:space="preserve"> are going to be the same, but </w:t>
      </w:r>
      <w:r w:rsidR="00242E80">
        <w:t xml:space="preserve">we need to partition our </w:t>
      </w:r>
      <w:proofErr w:type="spellStart"/>
      <w:r w:rsidR="00242E80">
        <w:t>SS</w:t>
      </w:r>
      <w:r w:rsidR="00242E80">
        <w:rPr>
          <w:vertAlign w:val="subscript"/>
        </w:rPr>
        <w:t>treatment</w:t>
      </w:r>
      <w:proofErr w:type="spellEnd"/>
      <w:r w:rsidR="00242E80">
        <w:rPr>
          <w:vertAlign w:val="subscript"/>
        </w:rPr>
        <w:t>/between</w:t>
      </w:r>
      <w:r w:rsidR="00242E80">
        <w:t xml:space="preserve"> into each factor. </w:t>
      </w:r>
      <w:r w:rsidR="008429C8">
        <w:t xml:space="preserve">So, lets say we have 5 types of recall conditions and 2 types of age groups. We find the mean for old age and the mean for young age. The grand mean would be the average of those two means. Then we can get a sum of squares by squaring the difference of each mean from the grand mean. Do this for both factors and get a sum of squares for both factors. To get mean squares, we just take the SS and divide by number of groups in that factor -1. </w:t>
      </w:r>
    </w:p>
    <w:p w14:paraId="0FFC83AC" w14:textId="77777777" w:rsidR="008429C8" w:rsidRDefault="008429C8" w:rsidP="005E5420"/>
    <w:p w14:paraId="1BA2100A" w14:textId="3B682C14" w:rsidR="002742EA" w:rsidRDefault="002742EA" w:rsidP="005E5420">
      <w:r>
        <w:t xml:space="preserve">In order to see if there is an interaction, we just see what is leftover from the variance accounted for by the cell means and the marginal </w:t>
      </w:r>
      <w:proofErr w:type="gramStart"/>
      <w:r>
        <w:t>means</w:t>
      </w:r>
      <w:r w:rsidR="006C4170">
        <w:t>(</w:t>
      </w:r>
      <w:proofErr w:type="gramEnd"/>
      <w:r w:rsidR="006C4170">
        <w:t>our main effects)</w:t>
      </w:r>
      <w:r>
        <w:t>:</w:t>
      </w:r>
    </w:p>
    <w:p w14:paraId="0E32719F" w14:textId="0DC94DA3" w:rsidR="002742EA" w:rsidRPr="002742EA" w:rsidRDefault="00FD5C19" w:rsidP="005E5420">
      <w:pPr>
        <w:rPr>
          <w:rFonts w:eastAsiaTheme="minorEastAsia"/>
        </w:rPr>
      </w:pPr>
      <m:oMathPara>
        <m:oMath>
          <m:sSub>
            <m:sSubPr>
              <m:ctrlPr>
                <w:rPr>
                  <w:rFonts w:ascii="Cambria Math" w:hAnsi="Cambria Math"/>
                  <w:i/>
                </w:rPr>
              </m:ctrlPr>
            </m:sSubPr>
            <m:e>
              <m:r>
                <w:rPr>
                  <w:rFonts w:ascii="Cambria Math" w:hAnsi="Cambria Math"/>
                </w:rPr>
                <m:t>SS</m:t>
              </m:r>
            </m:e>
            <m:sub>
              <m:r>
                <w:rPr>
                  <w:rFonts w:ascii="Cambria Math" w:hAnsi="Cambria Math"/>
                </w:rPr>
                <m:t>interaction(AB)</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cells</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B</m:t>
              </m:r>
            </m:sub>
          </m:sSub>
        </m:oMath>
      </m:oMathPara>
    </w:p>
    <w:p w14:paraId="7E42BA6D" w14:textId="7AF3B78B" w:rsidR="002742EA" w:rsidRDefault="002742EA" w:rsidP="002742EA">
      <w:pPr>
        <w:jc w:val="center"/>
        <w:rPr>
          <w:rFonts w:eastAsiaTheme="minorEastAsia"/>
        </w:rPr>
      </w:pPr>
      <w:proofErr w:type="gramStart"/>
      <w:r>
        <w:rPr>
          <w:rFonts w:eastAsiaTheme="minorEastAsia"/>
        </w:rPr>
        <w:t>or</w:t>
      </w:r>
      <w:proofErr w:type="gramEnd"/>
    </w:p>
    <w:p w14:paraId="72D553AB" w14:textId="36C59AE2" w:rsidR="002742EA" w:rsidRPr="008429C8" w:rsidRDefault="00FD5C19" w:rsidP="002742EA">
      <w:pPr>
        <w:rPr>
          <w:rFonts w:eastAsiaTheme="minorEastAsia"/>
        </w:rPr>
      </w:pPr>
      <m:oMathPara>
        <m:oMath>
          <m:sSub>
            <m:sSubPr>
              <m:ctrlPr>
                <w:rPr>
                  <w:rFonts w:ascii="Cambria Math" w:hAnsi="Cambria Math"/>
                  <w:i/>
                </w:rPr>
              </m:ctrlPr>
            </m:sSubPr>
            <m:e>
              <m:r>
                <w:rPr>
                  <w:rFonts w:ascii="Cambria Math" w:hAnsi="Cambria Math"/>
                </w:rPr>
                <m:t>SS</m:t>
              </m:r>
            </m:e>
            <m:sub>
              <m:r>
                <w:rPr>
                  <w:rFonts w:ascii="Cambria Math" w:hAnsi="Cambria Math"/>
                </w:rPr>
                <m:t>interaction</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total</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error</m:t>
              </m:r>
            </m:sub>
          </m:sSub>
          <m:r>
            <w:rPr>
              <w:rFonts w:ascii="Cambria Math" w:hAnsi="Cambria Math"/>
            </w:rPr>
            <m:t>)</m:t>
          </m:r>
        </m:oMath>
      </m:oMathPara>
    </w:p>
    <w:p w14:paraId="0BE18106" w14:textId="010F941E" w:rsidR="008429C8" w:rsidRDefault="008429C8" w:rsidP="002742EA">
      <w:pPr>
        <w:rPr>
          <w:rFonts w:eastAsiaTheme="minorEastAsia"/>
        </w:rPr>
      </w:pPr>
      <w:r>
        <w:rPr>
          <w:rFonts w:eastAsiaTheme="minorEastAsia"/>
        </w:rPr>
        <w:t>Our F-Test will be very similar:</w:t>
      </w:r>
    </w:p>
    <w:p w14:paraId="0E37F656" w14:textId="425C69F4" w:rsidR="008429C8" w:rsidRDefault="008429C8" w:rsidP="002742EA">
      <w:pPr>
        <w:rPr>
          <w:rFonts w:eastAsiaTheme="minorEastAsia"/>
        </w:rPr>
      </w:pPr>
      <w:r>
        <w:rPr>
          <w:rFonts w:eastAsiaTheme="minorEastAsia"/>
        </w:rPr>
        <w:t>We can skip to calculating the error by:</w:t>
      </w:r>
    </w:p>
    <w:p w14:paraId="3BB24DB8" w14:textId="6C190CA5" w:rsidR="008429C8" w:rsidRPr="006F2BBF" w:rsidRDefault="00FD5C19" w:rsidP="002742EA">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error</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cells</m:t>
              </m:r>
            </m:sub>
          </m:sSub>
        </m:oMath>
      </m:oMathPara>
    </w:p>
    <w:p w14:paraId="45150DE8" w14:textId="07B89486" w:rsidR="006F2BBF" w:rsidRDefault="006F2BBF" w:rsidP="002742EA">
      <w:pPr>
        <w:rPr>
          <w:rFonts w:eastAsiaTheme="minorEastAsia"/>
        </w:rPr>
      </w:pPr>
      <w:r>
        <w:rPr>
          <w:rFonts w:eastAsiaTheme="minorEastAsia"/>
        </w:rPr>
        <w:t xml:space="preserve">This is the same as taking each individual score and </w:t>
      </w:r>
      <w:proofErr w:type="spellStart"/>
      <w:r>
        <w:rPr>
          <w:rFonts w:eastAsiaTheme="minorEastAsia"/>
        </w:rPr>
        <w:t>substracting</w:t>
      </w:r>
      <w:proofErr w:type="spellEnd"/>
      <w:r>
        <w:rPr>
          <w:rFonts w:eastAsiaTheme="minorEastAsia"/>
        </w:rPr>
        <w:t xml:space="preserve"> it from its cell mean to get a sum of squares. But, the math works out to just use the above calculation.</w:t>
      </w:r>
    </w:p>
    <w:p w14:paraId="53C3559F" w14:textId="77777777" w:rsidR="006F2BBF" w:rsidRPr="008429C8" w:rsidRDefault="006F2BBF" w:rsidP="002742EA">
      <w:pPr>
        <w:rPr>
          <w:rFonts w:eastAsiaTheme="minorEastAsia"/>
        </w:rPr>
      </w:pPr>
    </w:p>
    <w:p w14:paraId="18071985" w14:textId="666108CF" w:rsidR="008429C8" w:rsidRDefault="008429C8" w:rsidP="002742EA">
      <w:pPr>
        <w:rPr>
          <w:rFonts w:eastAsiaTheme="minorEastAsia"/>
        </w:rPr>
      </w:pPr>
      <w:r>
        <w:rPr>
          <w:rFonts w:eastAsiaTheme="minorEastAsia"/>
        </w:rPr>
        <w:t>And then we can calculate our F statistic by:</w:t>
      </w:r>
    </w:p>
    <w:p w14:paraId="7C4E640C" w14:textId="0436B4F2" w:rsidR="008429C8" w:rsidRPr="008429C8" w:rsidRDefault="00FD5C19" w:rsidP="002742EA">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A</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ϵ</m:t>
                  </m:r>
                </m:sub>
              </m:sSub>
            </m:den>
          </m:f>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b</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B</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ϵ</m:t>
                  </m:r>
                </m:sub>
              </m:sSub>
            </m:den>
          </m:f>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AB</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AB(Interaction)</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ϵ</m:t>
                  </m:r>
                </m:sub>
              </m:sSub>
            </m:den>
          </m:f>
        </m:oMath>
      </m:oMathPara>
    </w:p>
    <w:p w14:paraId="6DD54FC2" w14:textId="68E22091" w:rsidR="008429C8" w:rsidRDefault="00DA4D40" w:rsidP="002742EA">
      <w:r>
        <w:lastRenderedPageBreak/>
        <w:t>If our interaction is significant, we shouldn’t pay attention to Main effects because it’s more of an artifact and not too interpretable. What’s the sense in saying that men are better than women in a task if those effects change as a function of ethnicity?</w:t>
      </w:r>
    </w:p>
    <w:p w14:paraId="4F269166" w14:textId="463BEDB6" w:rsidR="006F2BBF" w:rsidRDefault="00DA4D40" w:rsidP="002742EA">
      <w:r>
        <w:t xml:space="preserve">Also, we should follow up with a test for simple effects by choosing a factor to look at the effect at different levels. </w:t>
      </w:r>
      <w:r w:rsidR="006C4170">
        <w:t xml:space="preserve">This is a glorified way of comparing cell means. </w:t>
      </w:r>
    </w:p>
    <w:p w14:paraId="15A4E327" w14:textId="6A2BB755" w:rsidR="006F2BBF" w:rsidRDefault="006F2BBF" w:rsidP="002742EA">
      <w:r>
        <w:t xml:space="preserve">All of this applies only if the factors are fixed effects. If the factors are random effects, then you need to test the main effects of A and B with the interaction mean square in the denominator. If only one factor is random, then test the random effect with the mean square error, the fixed effect with the mean square interaction and the interaction with the mean square error. </w:t>
      </w:r>
    </w:p>
    <w:p w14:paraId="0ABC9B48" w14:textId="40AEF54D" w:rsidR="00246D77" w:rsidRDefault="00246D77" w:rsidP="002742EA">
      <w:pPr>
        <w:rPr>
          <w:b/>
        </w:rPr>
      </w:pPr>
      <w:r>
        <w:rPr>
          <w:b/>
        </w:rPr>
        <w:t>Effect for MANOVA is given as follows:</w:t>
      </w:r>
    </w:p>
    <w:p w14:paraId="1C7E8304" w14:textId="6B2DD512" w:rsidR="00B87C97" w:rsidRPr="00B87C97" w:rsidRDefault="00FD5C19" w:rsidP="00B87C97">
      <w:pPr>
        <w:rPr>
          <w:rFonts w:eastAsiaTheme="minorEastAsia"/>
        </w:rPr>
      </w:pPr>
      <m:oMathPara>
        <m:oMath>
          <m:sSubSup>
            <m:sSubSupPr>
              <m:ctrlPr>
                <w:rPr>
                  <w:rFonts w:ascii="Cambria Math" w:hAnsi="Cambria Math"/>
                  <w:i/>
                </w:rPr>
              </m:ctrlPr>
            </m:sSubSupPr>
            <m:e>
              <m:r>
                <w:rPr>
                  <w:rFonts w:ascii="Cambria Math" w:hAnsi="Cambria Math"/>
                </w:rPr>
                <m:t>η</m:t>
              </m:r>
            </m:e>
            <m:sub>
              <m:r>
                <w:rPr>
                  <w:rFonts w:ascii="Cambria Math" w:hAnsi="Cambria Math"/>
                </w:rPr>
                <m:t>A</m:t>
              </m:r>
            </m:sub>
            <m:sup>
              <m:r>
                <w:rPr>
                  <w:rFonts w:ascii="Cambria Math" w:hAnsi="Cambria Math"/>
                </w:rPr>
                <m:t>2</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A</m:t>
                  </m:r>
                </m:sub>
              </m:sSub>
            </m:num>
            <m:den>
              <m:sSub>
                <m:sSubPr>
                  <m:ctrlPr>
                    <w:rPr>
                      <w:rFonts w:ascii="Cambria Math" w:hAnsi="Cambria Math"/>
                      <w:i/>
                    </w:rPr>
                  </m:ctrlPr>
                </m:sSubPr>
                <m:e>
                  <m:r>
                    <w:rPr>
                      <w:rFonts w:ascii="Cambria Math" w:hAnsi="Cambria Math"/>
                    </w:rPr>
                    <m:t>SS</m:t>
                  </m:r>
                </m:e>
                <m:sub>
                  <m:r>
                    <w:rPr>
                      <w:rFonts w:ascii="Cambria Math" w:hAnsi="Cambria Math"/>
                    </w:rPr>
                    <m:t>Tot</m:t>
                  </m:r>
                </m:sub>
              </m:sSub>
            </m:den>
          </m:f>
          <m:r>
            <w:rPr>
              <w:rFonts w:ascii="Cambria Math" w:eastAsiaTheme="minorEastAsia" w:hAnsi="Cambria Math"/>
            </w:rPr>
            <m:t xml:space="preserve">        </m:t>
          </m:r>
          <m:sSubSup>
            <m:sSubSupPr>
              <m:ctrlPr>
                <w:rPr>
                  <w:rFonts w:ascii="Cambria Math" w:hAnsi="Cambria Math"/>
                  <w:i/>
                </w:rPr>
              </m:ctrlPr>
            </m:sSubSupPr>
            <m:e>
              <m:r>
                <w:rPr>
                  <w:rFonts w:ascii="Cambria Math" w:hAnsi="Cambria Math"/>
                </w:rPr>
                <m:t>η</m:t>
              </m:r>
            </m:e>
            <m:sub>
              <m:r>
                <w:rPr>
                  <w:rFonts w:ascii="Cambria Math" w:hAnsi="Cambria Math"/>
                </w:rPr>
                <m:t>B</m:t>
              </m:r>
            </m:sub>
            <m:sup>
              <m:r>
                <w:rPr>
                  <w:rFonts w:ascii="Cambria Math" w:hAnsi="Cambria Math"/>
                </w:rPr>
                <m:t>2</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B</m:t>
                  </m:r>
                </m:sub>
              </m:sSub>
            </m:num>
            <m:den>
              <m:sSub>
                <m:sSubPr>
                  <m:ctrlPr>
                    <w:rPr>
                      <w:rFonts w:ascii="Cambria Math" w:hAnsi="Cambria Math"/>
                      <w:i/>
                    </w:rPr>
                  </m:ctrlPr>
                </m:sSubPr>
                <m:e>
                  <m:r>
                    <w:rPr>
                      <w:rFonts w:ascii="Cambria Math" w:hAnsi="Cambria Math"/>
                    </w:rPr>
                    <m:t>SS</m:t>
                  </m:r>
                </m:e>
                <m:sub>
                  <m:r>
                    <w:rPr>
                      <w:rFonts w:ascii="Cambria Math" w:hAnsi="Cambria Math"/>
                    </w:rPr>
                    <m:t>Tot</m:t>
                  </m:r>
                </m:sub>
              </m:sSub>
            </m:den>
          </m:f>
          <m:r>
            <w:rPr>
              <w:rFonts w:ascii="Cambria Math" w:hAnsi="Cambria Math"/>
            </w:rPr>
            <m:t xml:space="preserve">     </m:t>
          </m:r>
          <m:sSubSup>
            <m:sSubSupPr>
              <m:ctrlPr>
                <w:rPr>
                  <w:rFonts w:ascii="Cambria Math" w:hAnsi="Cambria Math"/>
                  <w:i/>
                </w:rPr>
              </m:ctrlPr>
            </m:sSubSupPr>
            <m:e>
              <m:r>
                <w:rPr>
                  <w:rFonts w:ascii="Cambria Math" w:hAnsi="Cambria Math"/>
                </w:rPr>
                <m:t>η</m:t>
              </m:r>
            </m:e>
            <m:sub>
              <m:r>
                <w:rPr>
                  <w:rFonts w:ascii="Cambria Math" w:hAnsi="Cambria Math"/>
                </w:rPr>
                <m:t>AB</m:t>
              </m:r>
            </m:sub>
            <m:sup>
              <m:r>
                <w:rPr>
                  <w:rFonts w:ascii="Cambria Math" w:hAnsi="Cambria Math"/>
                </w:rPr>
                <m:t>2</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AB</m:t>
                  </m:r>
                </m:sub>
              </m:sSub>
            </m:num>
            <m:den>
              <m:sSub>
                <m:sSubPr>
                  <m:ctrlPr>
                    <w:rPr>
                      <w:rFonts w:ascii="Cambria Math" w:hAnsi="Cambria Math"/>
                      <w:i/>
                    </w:rPr>
                  </m:ctrlPr>
                </m:sSubPr>
                <m:e>
                  <m:r>
                    <w:rPr>
                      <w:rFonts w:ascii="Cambria Math" w:hAnsi="Cambria Math"/>
                    </w:rPr>
                    <m:t>SS</m:t>
                  </m:r>
                </m:e>
                <m:sub>
                  <m:r>
                    <w:rPr>
                      <w:rFonts w:ascii="Cambria Math" w:hAnsi="Cambria Math"/>
                    </w:rPr>
                    <m:t>Tot</m:t>
                  </m:r>
                </m:sub>
              </m:sSub>
            </m:den>
          </m:f>
        </m:oMath>
      </m:oMathPara>
    </w:p>
    <w:p w14:paraId="58540461" w14:textId="77777777" w:rsidR="00B87C97" w:rsidRDefault="00B87C97" w:rsidP="00B87C97">
      <w:pPr>
        <w:rPr>
          <w:rFonts w:eastAsiaTheme="minorEastAsia"/>
        </w:rPr>
      </w:pPr>
    </w:p>
    <w:p w14:paraId="2A38EC5C" w14:textId="2548A887" w:rsidR="00B87C97" w:rsidRPr="00B87C97" w:rsidRDefault="00B87C97" w:rsidP="00B87C97">
      <w:pPr>
        <w:rPr>
          <w:rFonts w:eastAsiaTheme="minorEastAsia"/>
          <w:b/>
        </w:rPr>
      </w:pPr>
      <w:r w:rsidRPr="00B87C97">
        <w:rPr>
          <w:rFonts w:eastAsiaTheme="minorEastAsia"/>
          <w:b/>
        </w:rPr>
        <w:t>Power for Fixed Effect MANOVA is:</w:t>
      </w:r>
    </w:p>
    <w:p w14:paraId="64D04735" w14:textId="67BA4E6B" w:rsidR="00B87C97" w:rsidRPr="00F3101C" w:rsidRDefault="00FD5C19" w:rsidP="00F3101C">
      <w:pPr>
        <w:jc w:val="center"/>
        <w:rPr>
          <w:rFonts w:eastAsiaTheme="minorEastAsia"/>
        </w:rPr>
      </w:pPr>
      <m:oMath>
        <m:sSup>
          <m:sSupPr>
            <m:ctrlPr>
              <w:rPr>
                <w:rFonts w:ascii="Cambria Math" w:hAnsi="Cambria Math"/>
                <w:i/>
              </w:rPr>
            </m:ctrlPr>
          </m:sSupPr>
          <m:e>
            <m:r>
              <w:rPr>
                <w:rFonts w:ascii="Cambria Math" w:hAnsi="Cambria Math"/>
              </w:rPr>
              <m:t>ϕ</m:t>
            </m:r>
          </m:e>
          <m:sup>
            <m:r>
              <w:rPr>
                <w:rFonts w:ascii="Cambria Math" w:hAnsi="Cambria Math"/>
              </w:rPr>
              <m:t>'</m:t>
            </m:r>
          </m:sup>
        </m:sSup>
        <m:r>
          <w:rPr>
            <w:rFonts w:ascii="Cambria Math" w:hAnsi="Cambria Math"/>
          </w:rPr>
          <m:t>=</m:t>
        </m:r>
        <m:rad>
          <m:radPr>
            <m:degHide m:val="1"/>
            <m:ctrlPr>
              <w:rPr>
                <w:rFonts w:ascii="Cambria Math" w:hAnsi="Cambria Math"/>
                <w:i/>
              </w:rPr>
            </m:ctrlPr>
          </m:radPr>
          <m:deg/>
          <m:e>
            <m:f>
              <m:fPr>
                <m:ctrlPr>
                  <w:rPr>
                    <w:rFonts w:ascii="Cambria Math" w:hAnsi="Cambria Math"/>
                    <w:i/>
                  </w:rPr>
                </m:ctrlPr>
              </m:fPr>
              <m:num>
                <m:nary>
                  <m:naryPr>
                    <m:chr m:val="∑"/>
                    <m:limLoc m:val="undOvr"/>
                    <m:subHide m:val="1"/>
                    <m:supHide m:val="1"/>
                    <m:ctrlPr>
                      <w:rPr>
                        <w:rFonts w:ascii="Cambria Math" w:hAnsi="Cambria Math"/>
                        <w:i/>
                      </w:rPr>
                    </m:ctrlPr>
                  </m:naryPr>
                  <m:sub/>
                  <m:sup/>
                  <m:e>
                    <m:sSubSup>
                      <m:sSubSupPr>
                        <m:ctrlPr>
                          <w:rPr>
                            <w:rFonts w:ascii="Cambria Math" w:hAnsi="Cambria Math"/>
                            <w:i/>
                          </w:rPr>
                        </m:ctrlPr>
                      </m:sSubSupPr>
                      <m:e>
                        <m:r>
                          <w:rPr>
                            <w:rFonts w:ascii="Cambria Math" w:hAnsi="Cambria Math"/>
                          </w:rPr>
                          <m:t>τ</m:t>
                        </m:r>
                      </m:e>
                      <m:sub>
                        <m:r>
                          <w:rPr>
                            <w:rFonts w:ascii="Cambria Math" w:hAnsi="Cambria Math"/>
                          </w:rPr>
                          <m:t>j</m:t>
                        </m:r>
                      </m:sub>
                      <m:sup>
                        <m:r>
                          <w:rPr>
                            <w:rFonts w:ascii="Cambria Math" w:hAnsi="Cambria Math"/>
                          </w:rPr>
                          <m:t>2</m:t>
                        </m:r>
                      </m:sup>
                    </m:sSubSup>
                  </m:e>
                </m:nary>
              </m:num>
              <m:den>
                <m:r>
                  <w:rPr>
                    <w:rFonts w:ascii="Cambria Math" w:hAnsi="Cambria Math"/>
                  </w:rPr>
                  <m:t>k</m:t>
                </m:r>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den>
            </m:f>
          </m:e>
        </m:rad>
        <m:r>
          <w:rPr>
            <w:rFonts w:ascii="Cambria Math" w:eastAsiaTheme="minorEastAsia" w:hAnsi="Cambria Math"/>
          </w:rPr>
          <m:t>=</m:t>
        </m:r>
        <m:rad>
          <m:radPr>
            <m:degHide m:val="1"/>
            <m:ctrlPr>
              <w:rPr>
                <w:rFonts w:ascii="Cambria Math" w:eastAsiaTheme="minorEastAsia" w:hAnsi="Cambria Math"/>
                <w:i/>
              </w:rPr>
            </m:ctrlPr>
          </m:radPr>
          <m:deg/>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treatment</m:t>
                    </m:r>
                  </m:sub>
                </m:sSub>
              </m:num>
              <m:den>
                <m:sSub>
                  <m:sSubPr>
                    <m:ctrlPr>
                      <w:rPr>
                        <w:rFonts w:ascii="Cambria Math" w:eastAsiaTheme="minorEastAsia" w:hAnsi="Cambria Math"/>
                        <w:i/>
                      </w:rPr>
                    </m:ctrlPr>
                  </m:sSubPr>
                  <m:e>
                    <m:r>
                      <w:rPr>
                        <w:rFonts w:ascii="Cambria Math" w:eastAsiaTheme="minorEastAsia" w:hAnsi="Cambria Math"/>
                      </w:rPr>
                      <m:t>kSS</m:t>
                    </m:r>
                  </m:e>
                  <m:sub>
                    <m:r>
                      <w:rPr>
                        <w:rFonts w:ascii="Cambria Math" w:eastAsiaTheme="minorEastAsia" w:hAnsi="Cambria Math"/>
                      </w:rPr>
                      <m:t>error</m:t>
                    </m:r>
                  </m:sub>
                </m:sSub>
              </m:den>
            </m:f>
          </m:e>
        </m:rad>
      </m:oMath>
      <w:r w:rsidR="00F3101C">
        <w:rPr>
          <w:rFonts w:eastAsiaTheme="minorEastAsia"/>
        </w:rPr>
        <w:t xml:space="preserve"> </w:t>
      </w:r>
      <w:r w:rsidR="00F3101C" w:rsidRPr="00F3101C">
        <w:rPr>
          <w:rFonts w:eastAsiaTheme="minorEastAsia"/>
        </w:rPr>
        <w:sym w:font="Wingdings" w:char="F0E0"/>
      </w:r>
      <m:oMath>
        <m:r>
          <w:rPr>
            <w:rFonts w:ascii="Cambria Math" w:eastAsiaTheme="minorEastAsia" w:hAnsi="Cambria Math"/>
          </w:rPr>
          <m:t>ϕ=</m:t>
        </m:r>
        <m:sSup>
          <m:sSupPr>
            <m:ctrlPr>
              <w:rPr>
                <w:rFonts w:ascii="Cambria Math" w:eastAsiaTheme="minorEastAsia" w:hAnsi="Cambria Math"/>
                <w:i/>
              </w:rPr>
            </m:ctrlPr>
          </m:sSupPr>
          <m:e>
            <m:r>
              <w:rPr>
                <w:rFonts w:ascii="Cambria Math" w:eastAsiaTheme="minorEastAsia" w:hAnsi="Cambria Math"/>
              </w:rPr>
              <m:t>ϕ</m:t>
            </m:r>
          </m:e>
          <m:sup>
            <m:r>
              <w:rPr>
                <w:rFonts w:ascii="Cambria Math" w:eastAsiaTheme="minorEastAsia" w:hAnsi="Cambria Math"/>
              </w:rPr>
              <m:t>'</m:t>
            </m:r>
          </m:sup>
        </m:sSup>
        <m:rad>
          <m:radPr>
            <m:degHide m:val="1"/>
            <m:ctrlPr>
              <w:rPr>
                <w:rFonts w:ascii="Cambria Math" w:eastAsiaTheme="minorEastAsia" w:hAnsi="Cambria Math"/>
                <w:i/>
              </w:rPr>
            </m:ctrlPr>
          </m:radPr>
          <m:deg/>
          <m:e>
            <m:r>
              <w:rPr>
                <w:rFonts w:ascii="Cambria Math" w:eastAsiaTheme="minorEastAsia" w:hAnsi="Cambria Math"/>
              </w:rPr>
              <m:t>n</m:t>
            </m:r>
          </m:e>
        </m:rad>
      </m:oMath>
    </w:p>
    <w:p w14:paraId="425072BF" w14:textId="238ABBF4" w:rsidR="00F3101C" w:rsidRDefault="00F3101C" w:rsidP="00B87C97">
      <w:pPr>
        <w:rPr>
          <w:rFonts w:eastAsiaTheme="minorEastAsia"/>
        </w:rPr>
      </w:pPr>
      <w:r>
        <w:rPr>
          <w:rFonts w:eastAsiaTheme="minorEastAsia"/>
        </w:rPr>
        <w:t>If we want to look at a particular effect, where a is the number of levels in factor A</w:t>
      </w:r>
      <w:r w:rsidR="005857C3">
        <w:rPr>
          <w:rFonts w:eastAsiaTheme="minorEastAsia"/>
        </w:rPr>
        <w:t xml:space="preserve"> and b is the number of levels in factor b and n is the number of observations in each treatment</w:t>
      </w:r>
      <w:r>
        <w:rPr>
          <w:rFonts w:eastAsiaTheme="minorEastAsia"/>
        </w:rPr>
        <w:t>:</w:t>
      </w:r>
    </w:p>
    <w:p w14:paraId="363C3C8C" w14:textId="7226E06A" w:rsidR="00F3101C" w:rsidRDefault="00FD5C19" w:rsidP="00F3101C">
      <w:pPr>
        <w:rPr>
          <w:rFonts w:eastAsiaTheme="minorEastAsia"/>
        </w:rPr>
      </w:pPr>
      <m:oMath>
        <m:sSubSup>
          <m:sSubSupPr>
            <m:ctrlPr>
              <w:rPr>
                <w:rFonts w:ascii="Cambria Math" w:hAnsi="Cambria Math"/>
                <w:i/>
              </w:rPr>
            </m:ctrlPr>
          </m:sSubSupPr>
          <m:e>
            <m:r>
              <w:rPr>
                <w:rFonts w:ascii="Cambria Math" w:hAnsi="Cambria Math"/>
              </w:rPr>
              <m:t>ϕ</m:t>
            </m:r>
          </m:e>
          <m:sub>
            <m:r>
              <w:rPr>
                <w:rFonts w:ascii="Cambria Math" w:hAnsi="Cambria Math"/>
              </w:rPr>
              <m:t>α</m:t>
            </m:r>
          </m:sub>
          <m:sup>
            <m:r>
              <w:rPr>
                <w:rFonts w:ascii="Cambria Math" w:hAnsi="Cambria Math"/>
              </w:rPr>
              <m:t>'</m:t>
            </m:r>
          </m:sup>
        </m:sSubSup>
        <m:r>
          <w:rPr>
            <w:rFonts w:ascii="Cambria Math" w:hAnsi="Cambria Math"/>
          </w:rPr>
          <m:t>=</m:t>
        </m:r>
        <m:rad>
          <m:radPr>
            <m:degHide m:val="1"/>
            <m:ctrlPr>
              <w:rPr>
                <w:rFonts w:ascii="Cambria Math" w:hAnsi="Cambria Math"/>
                <w:i/>
              </w:rPr>
            </m:ctrlPr>
          </m:radPr>
          <m:deg/>
          <m:e>
            <m:f>
              <m:fPr>
                <m:ctrlPr>
                  <w:rPr>
                    <w:rFonts w:ascii="Cambria Math" w:hAnsi="Cambria Math"/>
                    <w:i/>
                  </w:rPr>
                </m:ctrlPr>
              </m:fPr>
              <m:num>
                <m:nary>
                  <m:naryPr>
                    <m:chr m:val="∑"/>
                    <m:limLoc m:val="undOvr"/>
                    <m:subHide m:val="1"/>
                    <m:supHide m:val="1"/>
                    <m:ctrlPr>
                      <w:rPr>
                        <w:rFonts w:ascii="Cambria Math" w:hAnsi="Cambria Math"/>
                        <w:i/>
                      </w:rPr>
                    </m:ctrlPr>
                  </m:naryPr>
                  <m:sub/>
                  <m:sup/>
                  <m:e>
                    <m:sSubSup>
                      <m:sSubSupPr>
                        <m:ctrlPr>
                          <w:rPr>
                            <w:rFonts w:ascii="Cambria Math" w:hAnsi="Cambria Math"/>
                            <w:i/>
                          </w:rPr>
                        </m:ctrlPr>
                      </m:sSubSupPr>
                      <m:e>
                        <m:r>
                          <w:rPr>
                            <w:rFonts w:ascii="Cambria Math" w:hAnsi="Cambria Math"/>
                          </w:rPr>
                          <m:t>α</m:t>
                        </m:r>
                      </m:e>
                      <m:sub>
                        <m:r>
                          <w:rPr>
                            <w:rFonts w:ascii="Cambria Math" w:hAnsi="Cambria Math"/>
                          </w:rPr>
                          <m:t>j</m:t>
                        </m:r>
                      </m:sub>
                      <m:sup>
                        <m:r>
                          <w:rPr>
                            <w:rFonts w:ascii="Cambria Math" w:hAnsi="Cambria Math"/>
                          </w:rPr>
                          <m:t>2</m:t>
                        </m:r>
                      </m:sup>
                    </m:sSubSup>
                  </m:e>
                </m:nary>
              </m:num>
              <m:den>
                <m:r>
                  <w:rPr>
                    <w:rFonts w:ascii="Cambria Math" w:hAnsi="Cambria Math"/>
                  </w:rPr>
                  <m:t>a</m:t>
                </m:r>
                <m:sSubSup>
                  <m:sSubSupPr>
                    <m:ctrlPr>
                      <w:rPr>
                        <w:rFonts w:ascii="Cambria Math" w:hAnsi="Cambria Math"/>
                        <w:i/>
                      </w:rPr>
                    </m:ctrlPr>
                  </m:sSubSupPr>
                  <m:e>
                    <m:r>
                      <w:rPr>
                        <w:rFonts w:ascii="Cambria Math" w:hAnsi="Cambria Math"/>
                      </w:rPr>
                      <m:t>σ</m:t>
                    </m:r>
                  </m:e>
                  <m:sub>
                    <m:r>
                      <w:rPr>
                        <w:rFonts w:ascii="Cambria Math" w:hAnsi="Cambria Math"/>
                      </w:rPr>
                      <m:t>e</m:t>
                    </m:r>
                  </m:sub>
                  <m:sup>
                    <m:r>
                      <w:rPr>
                        <w:rFonts w:ascii="Cambria Math" w:hAnsi="Cambria Math"/>
                      </w:rPr>
                      <m:t>2</m:t>
                    </m:r>
                  </m:sup>
                </m:sSubSup>
              </m:den>
            </m:f>
          </m:e>
        </m:rad>
        <m:r>
          <w:rPr>
            <w:rFonts w:ascii="Cambria Math" w:eastAsiaTheme="minorEastAsia" w:hAnsi="Cambria Math"/>
          </w:rPr>
          <m:t>=</m:t>
        </m:r>
        <m:rad>
          <m:radPr>
            <m:degHide m:val="1"/>
            <m:ctrlPr>
              <w:rPr>
                <w:rFonts w:ascii="Cambria Math" w:eastAsiaTheme="minorEastAsia" w:hAnsi="Cambria Math"/>
                <w:i/>
              </w:rPr>
            </m:ctrlPr>
          </m:radPr>
          <m:deg/>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A</m:t>
                    </m:r>
                  </m:sub>
                </m:sSub>
              </m:num>
              <m:den>
                <m:sSub>
                  <m:sSubPr>
                    <m:ctrlPr>
                      <w:rPr>
                        <w:rFonts w:ascii="Cambria Math" w:eastAsiaTheme="minorEastAsia" w:hAnsi="Cambria Math"/>
                        <w:i/>
                      </w:rPr>
                    </m:ctrlPr>
                  </m:sSubPr>
                  <m:e>
                    <m:r>
                      <w:rPr>
                        <w:rFonts w:ascii="Cambria Math" w:eastAsiaTheme="minorEastAsia" w:hAnsi="Cambria Math"/>
                      </w:rPr>
                      <m:t>aSS</m:t>
                    </m:r>
                  </m:e>
                  <m:sub>
                    <m:r>
                      <w:rPr>
                        <w:rFonts w:ascii="Cambria Math" w:eastAsiaTheme="minorEastAsia" w:hAnsi="Cambria Math"/>
                      </w:rPr>
                      <m:t>error</m:t>
                    </m:r>
                  </m:sub>
                </m:sSub>
              </m:den>
            </m:f>
          </m:e>
        </m:rad>
      </m:oMath>
      <w:r w:rsidR="00F3101C">
        <w:rPr>
          <w:rFonts w:eastAsiaTheme="minorEastAsia"/>
        </w:rPr>
        <w:t xml:space="preserve"> </w:t>
      </w:r>
      <w:r w:rsidR="00F3101C" w:rsidRPr="00F3101C">
        <w:rPr>
          <w:rFonts w:eastAsiaTheme="minorEastAsia"/>
        </w:rPr>
        <w:sym w:font="Wingdings" w:char="F0E0"/>
      </w:r>
      <w:r w:rsidR="00F3101C">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ϕ</m:t>
            </m:r>
          </m:e>
          <m:sub>
            <m:r>
              <w:rPr>
                <w:rFonts w:ascii="Cambria Math" w:eastAsiaTheme="minorEastAsia" w:hAnsi="Cambria Math"/>
              </w:rPr>
              <m:t>α</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ϕ</m:t>
            </m:r>
          </m:e>
          <m:sub>
            <m:r>
              <w:rPr>
                <w:rFonts w:ascii="Cambria Math" w:eastAsiaTheme="minorEastAsia" w:hAnsi="Cambria Math"/>
              </w:rPr>
              <m:t>α</m:t>
            </m:r>
          </m:sub>
          <m:sup>
            <m:r>
              <w:rPr>
                <w:rFonts w:ascii="Cambria Math" w:eastAsiaTheme="minorEastAsia" w:hAnsi="Cambria Math"/>
              </w:rPr>
              <m:t>'</m:t>
            </m:r>
          </m:sup>
        </m:sSubSup>
        <m:rad>
          <m:radPr>
            <m:degHide m:val="1"/>
            <m:ctrlPr>
              <w:rPr>
                <w:rFonts w:ascii="Cambria Math" w:eastAsiaTheme="minorEastAsia" w:hAnsi="Cambria Math"/>
                <w:i/>
              </w:rPr>
            </m:ctrlPr>
          </m:radPr>
          <m:deg/>
          <m:e>
            <m:r>
              <w:rPr>
                <w:rFonts w:ascii="Cambria Math" w:eastAsiaTheme="minorEastAsia" w:hAnsi="Cambria Math"/>
              </w:rPr>
              <m:t>nb</m:t>
            </m:r>
          </m:e>
        </m:rad>
      </m:oMath>
    </w:p>
    <w:p w14:paraId="2D5BE0B7" w14:textId="29565E88" w:rsidR="007A0FAE" w:rsidRDefault="002A19E4" w:rsidP="00F3101C">
      <w:pPr>
        <w:rPr>
          <w:rFonts w:eastAsiaTheme="minorEastAsia"/>
          <w:b/>
        </w:rPr>
      </w:pPr>
      <w:r>
        <w:rPr>
          <w:rFonts w:eastAsiaTheme="minorEastAsia"/>
          <w:b/>
        </w:rPr>
        <w:t>Orthogonal Designs</w:t>
      </w:r>
    </w:p>
    <w:p w14:paraId="606BF9AD" w14:textId="3AD0B138" w:rsidR="002A19E4" w:rsidRDefault="002A19E4" w:rsidP="00F3101C">
      <w:pPr>
        <w:rPr>
          <w:rFonts w:eastAsiaTheme="minorEastAsia"/>
        </w:rPr>
      </w:pPr>
      <w:r>
        <w:rPr>
          <w:rFonts w:eastAsiaTheme="minorEastAsia"/>
        </w:rPr>
        <w:t>First, we need an equal number of individual in each cell of a factorial ANOVA.</w:t>
      </w:r>
    </w:p>
    <w:p w14:paraId="71754478" w14:textId="15F2D25F" w:rsidR="002A19E4" w:rsidRDefault="002A19E4" w:rsidP="00F3101C">
      <w:pPr>
        <w:rPr>
          <w:rFonts w:eastAsiaTheme="minorEastAsia"/>
        </w:rPr>
      </w:pPr>
      <w:r>
        <w:rPr>
          <w:rFonts w:eastAsiaTheme="minorEastAsia"/>
        </w:rPr>
        <w:t xml:space="preserve">Second, the independent variables need to be uncorrelated. In so doing, the </w:t>
      </w:r>
      <w:proofErr w:type="spellStart"/>
      <w:r>
        <w:rPr>
          <w:rFonts w:eastAsiaTheme="minorEastAsia"/>
        </w:rPr>
        <w:t>SS</w:t>
      </w:r>
      <w:r>
        <w:rPr>
          <w:rFonts w:eastAsiaTheme="minorEastAsia"/>
          <w:vertAlign w:val="subscript"/>
        </w:rPr>
        <w:t>total</w:t>
      </w:r>
      <w:proofErr w:type="spellEnd"/>
      <w:r>
        <w:rPr>
          <w:rFonts w:eastAsiaTheme="minorEastAsia"/>
        </w:rPr>
        <w:t xml:space="preserve"> can be uniquely partitioned.</w:t>
      </w:r>
    </w:p>
    <w:p w14:paraId="17F55C53" w14:textId="1DE538D0" w:rsidR="002A19E4" w:rsidRDefault="002A19E4" w:rsidP="00F3101C">
      <w:pPr>
        <w:rPr>
          <w:rFonts w:eastAsiaTheme="minorEastAsia"/>
        </w:rPr>
      </w:pPr>
      <w:r>
        <w:rPr>
          <w:rFonts w:eastAsiaTheme="minorEastAsia"/>
        </w:rPr>
        <w:t xml:space="preserve">If we do not achieve </w:t>
      </w:r>
      <w:proofErr w:type="spellStart"/>
      <w:r>
        <w:rPr>
          <w:rFonts w:eastAsiaTheme="minorEastAsia"/>
        </w:rPr>
        <w:t>orthogonality</w:t>
      </w:r>
      <w:proofErr w:type="spellEnd"/>
      <w:r>
        <w:rPr>
          <w:rFonts w:eastAsiaTheme="minorEastAsia"/>
        </w:rPr>
        <w:t xml:space="preserve">, then the effect of one variable </w:t>
      </w:r>
      <w:proofErr w:type="spellStart"/>
      <w:r>
        <w:rPr>
          <w:rFonts w:eastAsiaTheme="minorEastAsia"/>
        </w:rPr>
        <w:t>maye</w:t>
      </w:r>
      <w:proofErr w:type="spellEnd"/>
      <w:r>
        <w:rPr>
          <w:rFonts w:eastAsiaTheme="minorEastAsia"/>
        </w:rPr>
        <w:t xml:space="preserve"> depend on another variable. Type III SS will address this by </w:t>
      </w:r>
      <w:proofErr w:type="spellStart"/>
      <w:r>
        <w:rPr>
          <w:rFonts w:eastAsiaTheme="minorEastAsia"/>
        </w:rPr>
        <w:t>partialing</w:t>
      </w:r>
      <w:proofErr w:type="spellEnd"/>
      <w:r>
        <w:rPr>
          <w:rFonts w:eastAsiaTheme="minorEastAsia"/>
        </w:rPr>
        <w:t xml:space="preserve"> out the effect of the other main effect and the interaction so that:</w:t>
      </w:r>
    </w:p>
    <w:p w14:paraId="475A618A" w14:textId="107CF2E4" w:rsidR="002A19E4" w:rsidRPr="002A19E4" w:rsidRDefault="002A19E4" w:rsidP="00F3101C">
      <w:pPr>
        <w:rPr>
          <w:rFonts w:eastAsiaTheme="minorEastAsia"/>
        </w:rPr>
      </w:pPr>
      <w:r>
        <w:rPr>
          <w:rFonts w:eastAsiaTheme="minorEastAsia"/>
        </w:rPr>
        <w:t>Effect A – Effect A – (Effect B+ Effect Interaction)</w:t>
      </w:r>
    </w:p>
    <w:p w14:paraId="38C88A99" w14:textId="0079D951" w:rsidR="007A0FAE" w:rsidRPr="007A0FAE" w:rsidRDefault="007A0FAE" w:rsidP="00F3101C">
      <w:pPr>
        <w:rPr>
          <w:rFonts w:eastAsiaTheme="minorEastAsia"/>
          <w:b/>
          <w:sz w:val="28"/>
          <w:szCs w:val="28"/>
        </w:rPr>
      </w:pPr>
      <w:r w:rsidRPr="007A0FAE">
        <w:rPr>
          <w:rFonts w:eastAsiaTheme="minorEastAsia"/>
          <w:b/>
          <w:sz w:val="28"/>
          <w:szCs w:val="28"/>
        </w:rPr>
        <w:t>Regression and Correlation</w:t>
      </w:r>
    </w:p>
    <w:p w14:paraId="51B375BA" w14:textId="5D52A02E" w:rsidR="00F3101C" w:rsidRDefault="007A0FAE" w:rsidP="00F3101C">
      <w:pPr>
        <w:rPr>
          <w:rFonts w:eastAsiaTheme="minorEastAsia"/>
        </w:rPr>
      </w:pPr>
      <w:r>
        <w:rPr>
          <w:rFonts w:eastAsiaTheme="minorEastAsia"/>
        </w:rPr>
        <w:t>The size of a treatment effect is given by:</w:t>
      </w:r>
    </w:p>
    <w:p w14:paraId="5D92A1B6" w14:textId="5E122A48" w:rsidR="007A0FAE" w:rsidRPr="007A0FAE" w:rsidRDefault="00FD5C19" w:rsidP="00F3101C">
      <w:pPr>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between</m:t>
                  </m:r>
                </m:sub>
              </m:sSub>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den>
          </m:f>
        </m:oMath>
      </m:oMathPara>
    </w:p>
    <w:p w14:paraId="79ECF13B" w14:textId="14744336" w:rsidR="007A0FAE" w:rsidRDefault="007A0FAE" w:rsidP="00F3101C">
      <w:pPr>
        <w:rPr>
          <w:rFonts w:eastAsiaTheme="minorEastAsia"/>
        </w:rPr>
      </w:pPr>
      <w:r>
        <w:rPr>
          <w:rFonts w:eastAsiaTheme="minorEastAsia"/>
        </w:rPr>
        <w:t xml:space="preserve">This gives us the percent of the variance in scores that is due to a treatment group variation. Our F test will tell us of this is significant, because the F test tests the ratio of </w:t>
      </w:r>
      <w:proofErr w:type="spellStart"/>
      <w:r>
        <w:rPr>
          <w:rFonts w:eastAsiaTheme="minorEastAsia"/>
        </w:rPr>
        <w:t>MS</w:t>
      </w:r>
      <w:r>
        <w:rPr>
          <w:rFonts w:eastAsiaTheme="minorEastAsia"/>
          <w:vertAlign w:val="subscript"/>
        </w:rPr>
        <w:t>between</w:t>
      </w:r>
      <w:proofErr w:type="spellEnd"/>
      <w:r>
        <w:rPr>
          <w:rFonts w:eastAsiaTheme="minorEastAsia"/>
          <w:vertAlign w:val="subscript"/>
        </w:rPr>
        <w:t>/treatment</w:t>
      </w:r>
      <w:r>
        <w:rPr>
          <w:rFonts w:eastAsiaTheme="minorEastAsia"/>
        </w:rPr>
        <w:t xml:space="preserve"> over </w:t>
      </w:r>
      <w:proofErr w:type="spellStart"/>
      <w:r>
        <w:rPr>
          <w:rFonts w:eastAsiaTheme="minorEastAsia"/>
        </w:rPr>
        <w:t>MS</w:t>
      </w:r>
      <w:r>
        <w:rPr>
          <w:rFonts w:eastAsiaTheme="minorEastAsia"/>
          <w:vertAlign w:val="subscript"/>
        </w:rPr>
        <w:t>within</w:t>
      </w:r>
      <w:proofErr w:type="spellEnd"/>
      <w:r>
        <w:rPr>
          <w:rFonts w:eastAsiaTheme="minorEastAsia"/>
          <w:vertAlign w:val="subscript"/>
        </w:rPr>
        <w:t>/error</w:t>
      </w:r>
      <w:r>
        <w:rPr>
          <w:rFonts w:eastAsiaTheme="minorEastAsia"/>
        </w:rPr>
        <w:t xml:space="preserve">. </w:t>
      </w:r>
      <w:r>
        <w:rPr>
          <w:rFonts w:eastAsiaTheme="minorEastAsia"/>
        </w:rPr>
        <w:lastRenderedPageBreak/>
        <w:t xml:space="preserve">That’s why we get a higher F if the </w:t>
      </w:r>
      <w:proofErr w:type="spellStart"/>
      <w:r>
        <w:rPr>
          <w:rFonts w:eastAsiaTheme="minorEastAsia"/>
        </w:rPr>
        <w:t>MS</w:t>
      </w:r>
      <w:r>
        <w:rPr>
          <w:rFonts w:eastAsiaTheme="minorEastAsia"/>
          <w:vertAlign w:val="subscript"/>
        </w:rPr>
        <w:t>between</w:t>
      </w:r>
      <w:proofErr w:type="spellEnd"/>
      <w:r>
        <w:rPr>
          <w:rFonts w:eastAsiaTheme="minorEastAsia"/>
        </w:rPr>
        <w:t xml:space="preserve"> is greater than the </w:t>
      </w:r>
      <w:proofErr w:type="spellStart"/>
      <w:r>
        <w:rPr>
          <w:rFonts w:eastAsiaTheme="minorEastAsia"/>
        </w:rPr>
        <w:t>MS</w:t>
      </w:r>
      <w:r>
        <w:rPr>
          <w:rFonts w:eastAsiaTheme="minorEastAsia"/>
          <w:vertAlign w:val="subscript"/>
        </w:rPr>
        <w:t>error</w:t>
      </w:r>
      <w:proofErr w:type="spellEnd"/>
      <w:r>
        <w:rPr>
          <w:rFonts w:eastAsiaTheme="minorEastAsia"/>
        </w:rPr>
        <w:t>. We want within group variance to be at a minimum, so that there is a coherence within groups. But, we want the groups to vary greatly, because we want there to be a difference</w:t>
      </w:r>
      <w:r w:rsidR="006D4252">
        <w:rPr>
          <w:rFonts w:eastAsiaTheme="minorEastAsia"/>
        </w:rPr>
        <w:t xml:space="preserve"> across groups. </w:t>
      </w:r>
    </w:p>
    <w:p w14:paraId="4B431FC5" w14:textId="7B26ACBF" w:rsidR="006D4252" w:rsidRDefault="002A19E4" w:rsidP="00F3101C">
      <w:pPr>
        <w:rPr>
          <w:rFonts w:eastAsiaTheme="minorEastAsia"/>
          <w:b/>
        </w:rPr>
      </w:pPr>
      <w:r>
        <w:rPr>
          <w:rFonts w:eastAsiaTheme="minorEastAsia"/>
          <w:b/>
        </w:rPr>
        <w:t>Correlation</w:t>
      </w:r>
    </w:p>
    <w:p w14:paraId="7DC14951" w14:textId="5A939B99" w:rsidR="002A19E4" w:rsidRDefault="002A19E4" w:rsidP="00F3101C">
      <w:pPr>
        <w:rPr>
          <w:rFonts w:eastAsiaTheme="minorEastAsia"/>
        </w:rPr>
      </w:pPr>
      <w:r>
        <w:rPr>
          <w:rFonts w:eastAsiaTheme="minorEastAsia"/>
        </w:rPr>
        <w:t>The degree of “linear” relation between two (continuous) variables. Only Linear.</w:t>
      </w:r>
    </w:p>
    <w:p w14:paraId="6BC5228F" w14:textId="1443E5F6" w:rsidR="002A19E4" w:rsidRDefault="002A19E4" w:rsidP="00F3101C">
      <w:pPr>
        <w:rPr>
          <w:rFonts w:eastAsiaTheme="minorEastAsia"/>
        </w:rPr>
      </w:pPr>
      <w:r>
        <w:rPr>
          <w:rFonts w:eastAsiaTheme="minorEastAsia"/>
        </w:rPr>
        <w:t>Covariance is the average product of the deviation scores and is given by:</w:t>
      </w:r>
    </w:p>
    <w:p w14:paraId="04CBA9F6" w14:textId="23FA5624" w:rsidR="002A19E4" w:rsidRPr="002A19E4" w:rsidRDefault="00FD5C19" w:rsidP="00F3101C">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cov</m:t>
              </m:r>
            </m:e>
            <m:sub>
              <m:r>
                <w:rPr>
                  <w:rFonts w:ascii="Cambria Math" w:eastAsiaTheme="minorEastAsia" w:hAnsi="Cambria Math"/>
                </w:rPr>
                <m:t>XY</m:t>
              </m:r>
            </m:sub>
          </m:sSub>
          <m:r>
            <w:rPr>
              <w:rFonts w:ascii="Cambria Math" w:eastAsiaTheme="minorEastAsia" w:hAnsi="Cambria Math"/>
            </w:rPr>
            <m:t>=</m:t>
          </m:r>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(X-</m:t>
                  </m:r>
                  <m:acc>
                    <m:accPr>
                      <m:chr m:val="̅"/>
                      <m:ctrlPr>
                        <w:rPr>
                          <w:rFonts w:ascii="Cambria Math" w:eastAsiaTheme="minorEastAsia" w:hAnsi="Cambria Math"/>
                          <w:i/>
                        </w:rPr>
                      </m:ctrlPr>
                    </m:accPr>
                    <m:e>
                      <m:r>
                        <w:rPr>
                          <w:rFonts w:ascii="Cambria Math" w:eastAsiaTheme="minorEastAsia" w:hAnsi="Cambria Math"/>
                        </w:rPr>
                        <m:t>X</m:t>
                      </m:r>
                    </m:e>
                  </m:acc>
                  <m:r>
                    <w:rPr>
                      <w:rFonts w:ascii="Cambria Math" w:eastAsiaTheme="minorEastAsia" w:hAnsi="Cambria Math"/>
                    </w:rPr>
                    <m:t>)(Y-</m:t>
                  </m:r>
                  <m:acc>
                    <m:accPr>
                      <m:chr m:val="̅"/>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m:t>
                  </m:r>
                </m:e>
              </m:nary>
            </m:num>
            <m:den>
              <m:r>
                <w:rPr>
                  <w:rFonts w:ascii="Cambria Math" w:eastAsiaTheme="minorEastAsia" w:hAnsi="Cambria Math"/>
                </w:rPr>
                <m:t>N</m:t>
              </m:r>
            </m:den>
          </m:f>
        </m:oMath>
      </m:oMathPara>
    </w:p>
    <w:p w14:paraId="51F29F06" w14:textId="6EF1B8A7" w:rsidR="002A19E4" w:rsidRDefault="002A19E4" w:rsidP="00F3101C">
      <w:pPr>
        <w:rPr>
          <w:rFonts w:eastAsiaTheme="minorEastAsia"/>
        </w:rPr>
      </w:pPr>
      <w:r>
        <w:rPr>
          <w:rFonts w:eastAsiaTheme="minorEastAsia"/>
        </w:rPr>
        <w:t>Where N is the number of pairs of observations.</w:t>
      </w:r>
    </w:p>
    <w:p w14:paraId="2CD882DF" w14:textId="09216514" w:rsidR="002A19E4" w:rsidRDefault="002A19E4" w:rsidP="00F3101C">
      <w:pPr>
        <w:rPr>
          <w:rFonts w:eastAsiaTheme="minorEastAsia"/>
        </w:rPr>
      </w:pPr>
      <w:r>
        <w:rPr>
          <w:rFonts w:eastAsiaTheme="minorEastAsia"/>
        </w:rPr>
        <w:t xml:space="preserve">It is worth noting that the covariance of a variable with itself is the sample variance. </w:t>
      </w:r>
    </w:p>
    <w:p w14:paraId="612F6F5B" w14:textId="3218B114" w:rsidR="002A19E4" w:rsidRDefault="002A19E4" w:rsidP="00F3101C">
      <w:pPr>
        <w:rPr>
          <w:rFonts w:eastAsiaTheme="minorEastAsia"/>
        </w:rPr>
      </w:pPr>
      <w:r>
        <w:rPr>
          <w:rFonts w:eastAsiaTheme="minorEastAsia"/>
        </w:rPr>
        <w:t>For a correlation, we want to scale covariance by the standard deviations of both X and Y and, thus, our standardized covariance is given by:</w:t>
      </w:r>
    </w:p>
    <w:p w14:paraId="02895668" w14:textId="20201AD2" w:rsidR="002A19E4" w:rsidRPr="00007705" w:rsidRDefault="002A19E4" w:rsidP="00F3101C">
      <w:pPr>
        <w:rPr>
          <w:rFonts w:eastAsiaTheme="minorEastAsia"/>
        </w:rPr>
      </w:pPr>
      <m:oMathPara>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cov</m:t>
                  </m:r>
                </m:e>
                <m:sub>
                  <m:r>
                    <w:rPr>
                      <w:rFonts w:ascii="Cambria Math" w:eastAsiaTheme="minorEastAsia" w:hAnsi="Cambria Math"/>
                    </w:rPr>
                    <m:t>XY</m:t>
                  </m:r>
                </m:sub>
              </m:sSub>
            </m:num>
            <m:den>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X</m:t>
                  </m:r>
                </m:sub>
              </m:sSub>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Y</m:t>
                  </m:r>
                </m:sub>
              </m:sSub>
            </m:den>
          </m:f>
          <m:r>
            <w:rPr>
              <w:rFonts w:ascii="Cambria Math" w:eastAsiaTheme="minorEastAsia" w:hAnsi="Cambria Math"/>
            </w:rPr>
            <m:t>=</m:t>
          </m:r>
          <m:f>
            <m:fPr>
              <m:ctrlPr>
                <w:rPr>
                  <w:rFonts w:ascii="Cambria Math" w:eastAsiaTheme="minorEastAsia" w:hAnsi="Cambria Math"/>
                  <w:i/>
                </w:rPr>
              </m:ctrlPr>
            </m:fPr>
            <m:num>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(X-</m:t>
                      </m:r>
                      <m:acc>
                        <m:accPr>
                          <m:chr m:val="̅"/>
                          <m:ctrlPr>
                            <w:rPr>
                              <w:rFonts w:ascii="Cambria Math" w:eastAsiaTheme="minorEastAsia" w:hAnsi="Cambria Math"/>
                              <w:i/>
                            </w:rPr>
                          </m:ctrlPr>
                        </m:accPr>
                        <m:e>
                          <m:r>
                            <w:rPr>
                              <w:rFonts w:ascii="Cambria Math" w:eastAsiaTheme="minorEastAsia" w:hAnsi="Cambria Math"/>
                            </w:rPr>
                            <m:t>X</m:t>
                          </m:r>
                        </m:e>
                      </m:acc>
                      <m:r>
                        <w:rPr>
                          <w:rFonts w:ascii="Cambria Math" w:eastAsiaTheme="minorEastAsia" w:hAnsi="Cambria Math"/>
                        </w:rPr>
                        <m:t>)(Y-</m:t>
                      </m:r>
                      <m:acc>
                        <m:accPr>
                          <m:chr m:val="̅"/>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m:t>
                      </m:r>
                    </m:e>
                  </m:nary>
                </m:num>
                <m:den>
                  <m:r>
                    <w:rPr>
                      <w:rFonts w:ascii="Cambria Math" w:eastAsiaTheme="minorEastAsia" w:hAnsi="Cambria Math"/>
                    </w:rPr>
                    <m:t>N</m:t>
                  </m:r>
                </m:den>
              </m:f>
            </m:num>
            <m:den>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X</m:t>
                  </m:r>
                </m:sub>
              </m:sSub>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Y</m:t>
                  </m:r>
                </m:sub>
              </m:sSub>
            </m:den>
          </m:f>
          <m:r>
            <w:rPr>
              <w:rFonts w:ascii="Cambria Math" w:eastAsiaTheme="minorEastAsia" w:hAnsi="Cambria Math"/>
            </w:rPr>
            <m:t>=</m:t>
          </m:r>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(X-</m:t>
                  </m:r>
                  <m:acc>
                    <m:accPr>
                      <m:chr m:val="̅"/>
                      <m:ctrlPr>
                        <w:rPr>
                          <w:rFonts w:ascii="Cambria Math" w:eastAsiaTheme="minorEastAsia" w:hAnsi="Cambria Math"/>
                          <w:i/>
                        </w:rPr>
                      </m:ctrlPr>
                    </m:accPr>
                    <m:e>
                      <m:r>
                        <w:rPr>
                          <w:rFonts w:ascii="Cambria Math" w:eastAsiaTheme="minorEastAsia" w:hAnsi="Cambria Math"/>
                        </w:rPr>
                        <m:t>X</m:t>
                      </m:r>
                    </m:e>
                  </m:acc>
                  <m:r>
                    <w:rPr>
                      <w:rFonts w:ascii="Cambria Math" w:eastAsiaTheme="minorEastAsia" w:hAnsi="Cambria Math"/>
                    </w:rPr>
                    <m:t>)(Y-</m:t>
                  </m:r>
                  <m:acc>
                    <m:accPr>
                      <m:chr m:val="̅"/>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m:t>
                  </m:r>
                </m:e>
              </m:nary>
            </m:num>
            <m:den>
              <m:r>
                <w:rPr>
                  <w:rFonts w:ascii="Cambria Math" w:eastAsiaTheme="minorEastAsia" w:hAnsi="Cambria Math"/>
                </w:rPr>
                <m:t>(N)(</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X</m:t>
                  </m:r>
                </m:sub>
              </m:sSub>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Y</m:t>
                  </m:r>
                </m:sub>
              </m:sSub>
              <m:r>
                <w:rPr>
                  <w:rFonts w:ascii="Cambria Math" w:eastAsiaTheme="minorEastAsia" w:hAnsi="Cambria Math"/>
                </w:rPr>
                <m:t>)</m:t>
              </m:r>
            </m:den>
          </m:f>
        </m:oMath>
      </m:oMathPara>
    </w:p>
    <w:p w14:paraId="0AB1AEB4" w14:textId="264E191C" w:rsidR="00007705" w:rsidRDefault="00007705" w:rsidP="00F3101C">
      <w:pPr>
        <w:rPr>
          <w:rFonts w:eastAsiaTheme="minorEastAsia"/>
        </w:rPr>
      </w:pPr>
      <w:r>
        <w:rPr>
          <w:rFonts w:eastAsiaTheme="minorEastAsia"/>
        </w:rPr>
        <w:t>Technically, since in the numerator we have an individual’s difference from the mean and then dividing by the standard deviation, we are creating z scores. So, we are looking at the average cross product of Z scores.</w:t>
      </w:r>
    </w:p>
    <w:p w14:paraId="1D260464" w14:textId="6450278E" w:rsidR="00007705" w:rsidRDefault="00007705" w:rsidP="00F3101C">
      <w:pPr>
        <w:rPr>
          <w:rFonts w:eastAsiaTheme="minorEastAsia"/>
        </w:rPr>
      </w:pPr>
      <w:r>
        <w:rPr>
          <w:rFonts w:eastAsiaTheme="minorEastAsia"/>
        </w:rPr>
        <w:t>By yielding an r</w:t>
      </w:r>
      <w:r>
        <w:rPr>
          <w:rFonts w:eastAsiaTheme="minorEastAsia"/>
          <w:vertAlign w:val="superscript"/>
        </w:rPr>
        <w:t>2</w:t>
      </w:r>
      <w:r>
        <w:rPr>
          <w:rFonts w:eastAsiaTheme="minorEastAsia"/>
        </w:rPr>
        <w:t>, we can say that r</w:t>
      </w:r>
      <w:r>
        <w:rPr>
          <w:rFonts w:eastAsiaTheme="minorEastAsia"/>
          <w:vertAlign w:val="superscript"/>
        </w:rPr>
        <w:t>2</w:t>
      </w:r>
      <w:r>
        <w:rPr>
          <w:rFonts w:eastAsiaTheme="minorEastAsia"/>
        </w:rPr>
        <w:t xml:space="preserve">% of variance in Y is explained or accounted for by variation in X. We know things about Y just by knowing X. The remaining error is that which, when predicting </w:t>
      </w:r>
      <w:proofErr w:type="gramStart"/>
      <w:r>
        <w:rPr>
          <w:rFonts w:eastAsiaTheme="minorEastAsia"/>
        </w:rPr>
        <w:t>Y(</w:t>
      </w:r>
      <w:proofErr w:type="gramEnd"/>
      <w:r>
        <w:rPr>
          <w:rFonts w:eastAsiaTheme="minorEastAsia"/>
        </w:rPr>
        <w:t xml:space="preserve">from X), we get wrong from knowing actual Y. When the r is 0, the conditional mean is the same as the mean for that variable. </w:t>
      </w:r>
    </w:p>
    <w:p w14:paraId="720A61B4" w14:textId="6DB5592F" w:rsidR="00007705" w:rsidRDefault="00007705" w:rsidP="00F3101C">
      <w:pPr>
        <w:rPr>
          <w:rFonts w:eastAsiaTheme="minorEastAsia"/>
        </w:rPr>
      </w:pPr>
      <w:r>
        <w:rPr>
          <w:rFonts w:eastAsiaTheme="minorEastAsia"/>
        </w:rPr>
        <w:t xml:space="preserve">If we want to test for significance of an </w:t>
      </w:r>
      <w:proofErr w:type="gramStart"/>
      <w:r>
        <w:rPr>
          <w:rFonts w:eastAsiaTheme="minorEastAsia"/>
        </w:rPr>
        <w:t>r</w:t>
      </w:r>
      <w:r w:rsidR="00A9022B">
        <w:rPr>
          <w:rFonts w:eastAsiaTheme="minorEastAsia"/>
        </w:rPr>
        <w:t>(</w:t>
      </w:r>
      <w:proofErr w:type="gramEnd"/>
      <w:r w:rsidR="00A9022B">
        <w:rPr>
          <w:rFonts w:eastAsiaTheme="minorEastAsia"/>
        </w:rPr>
        <w:t>which depends on bivariate normality)</w:t>
      </w:r>
      <w:r>
        <w:rPr>
          <w:rFonts w:eastAsiaTheme="minorEastAsia"/>
        </w:rPr>
        <w:t>, then we can use an approximation formula:</w:t>
      </w:r>
    </w:p>
    <w:p w14:paraId="76C7808D" w14:textId="22E8DC27" w:rsidR="00007705" w:rsidRPr="00007705" w:rsidRDefault="00FD5C19" w:rsidP="00F3101C">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N-2</m:t>
              </m:r>
            </m:sub>
          </m:sSub>
          <m:r>
            <w:rPr>
              <w:rFonts w:ascii="Cambria Math" w:eastAsiaTheme="minorEastAsia" w:hAnsi="Cambria Math"/>
            </w:rPr>
            <m:t>=r</m:t>
          </m:r>
          <m:rad>
            <m:radPr>
              <m:degHide m:val="1"/>
              <m:ctrlPr>
                <w:rPr>
                  <w:rFonts w:ascii="Cambria Math" w:eastAsiaTheme="minorEastAsia" w:hAnsi="Cambria Math"/>
                  <w:i/>
                </w:rPr>
              </m:ctrlPr>
            </m:radPr>
            <m:deg/>
            <m:e>
              <m:f>
                <m:fPr>
                  <m:ctrlPr>
                    <w:rPr>
                      <w:rFonts w:ascii="Cambria Math" w:eastAsiaTheme="minorEastAsia" w:hAnsi="Cambria Math"/>
                      <w:i/>
                    </w:rPr>
                  </m:ctrlPr>
                </m:fPr>
                <m:num>
                  <m:r>
                    <w:rPr>
                      <w:rFonts w:ascii="Cambria Math" w:eastAsiaTheme="minorEastAsia" w:hAnsi="Cambria Math"/>
                    </w:rPr>
                    <m:t>N-2</m:t>
                  </m:r>
                </m:num>
                <m:den>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den>
              </m:f>
            </m:e>
          </m:rad>
        </m:oMath>
      </m:oMathPara>
    </w:p>
    <w:p w14:paraId="5A5281D5" w14:textId="110EB603" w:rsidR="00007705" w:rsidRDefault="00007705" w:rsidP="00F3101C">
      <w:pPr>
        <w:rPr>
          <w:rFonts w:eastAsiaTheme="minorEastAsia"/>
        </w:rPr>
      </w:pPr>
      <w:r>
        <w:rPr>
          <w:rFonts w:eastAsiaTheme="minorEastAsia"/>
        </w:rPr>
        <w:t xml:space="preserve">Where, the DF = N-2…which is why the numerator is the correlation weighted by the </w:t>
      </w:r>
      <w:proofErr w:type="spellStart"/>
      <w:r>
        <w:rPr>
          <w:rFonts w:eastAsiaTheme="minorEastAsia"/>
        </w:rPr>
        <w:t>sqrt</w:t>
      </w:r>
      <w:proofErr w:type="spellEnd"/>
      <w:r>
        <w:rPr>
          <w:rFonts w:eastAsiaTheme="minorEastAsia"/>
        </w:rPr>
        <w:t xml:space="preserve"> of the DF and this value becomes large with either large values of the sample correlation or increasing sample sizes. Technically, the denominator is the square root of the percent error (unexplained) variance. </w:t>
      </w:r>
    </w:p>
    <w:p w14:paraId="7C695665" w14:textId="6B153913" w:rsidR="00007705" w:rsidRDefault="00007705" w:rsidP="00F3101C">
      <w:pPr>
        <w:rPr>
          <w:rFonts w:eastAsiaTheme="minorEastAsia"/>
        </w:rPr>
      </w:pPr>
      <w:r>
        <w:rPr>
          <w:rFonts w:eastAsiaTheme="minorEastAsia"/>
        </w:rPr>
        <w:t>If we want to test a non-normal hypothesis, we need to transform r into r</w:t>
      </w:r>
      <w:r>
        <w:rPr>
          <w:rFonts w:eastAsiaTheme="minorEastAsia"/>
          <w:vertAlign w:val="superscript"/>
        </w:rPr>
        <w:t>’</w:t>
      </w:r>
      <w:r>
        <w:rPr>
          <w:rFonts w:eastAsiaTheme="minorEastAsia"/>
        </w:rPr>
        <w:t xml:space="preserve"> first, which is done by:</w:t>
      </w:r>
    </w:p>
    <w:p w14:paraId="52463968" w14:textId="184D6DBE" w:rsidR="00007705" w:rsidRPr="00A9022B" w:rsidRDefault="00FD5C19" w:rsidP="00F3101C">
      <w:pPr>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m:t>
              </m:r>
            </m:sup>
          </m:sSup>
          <m:r>
            <w:rPr>
              <w:rFonts w:ascii="Cambria Math" w:eastAsiaTheme="minorEastAsia" w:hAnsi="Cambria Math"/>
            </w:rPr>
            <m:t>=(.50)(</m:t>
          </m:r>
          <m:func>
            <m:funcPr>
              <m:ctrlPr>
                <w:rPr>
                  <w:rFonts w:ascii="Cambria Math" w:eastAsiaTheme="minorEastAsia" w:hAnsi="Cambria Math"/>
                  <w:i/>
                </w:rPr>
              </m:ctrlPr>
            </m:funcPr>
            <m:fName>
              <m:r>
                <m:rPr>
                  <m:sty m:val="p"/>
                </m:rPr>
                <w:rPr>
                  <w:rFonts w:ascii="Cambria Math" w:eastAsiaTheme="minorEastAsia" w:hAnsi="Cambria Math"/>
                </w:rPr>
                <m:t>ln</m:t>
              </m:r>
            </m:fName>
            <m:e>
              <m:d>
                <m:dPr>
                  <m:begChr m:val="|"/>
                  <m:endChr m:val="|"/>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1+r</m:t>
                      </m:r>
                    </m:num>
                    <m:den>
                      <m:r>
                        <w:rPr>
                          <w:rFonts w:ascii="Cambria Math" w:eastAsiaTheme="minorEastAsia" w:hAnsi="Cambria Math"/>
                        </w:rPr>
                        <m:t>1-r</m:t>
                      </m:r>
                    </m:den>
                  </m:f>
                </m:e>
              </m:d>
            </m:e>
          </m:func>
        </m:oMath>
      </m:oMathPara>
    </w:p>
    <w:p w14:paraId="6D77C9D8" w14:textId="0C221C09" w:rsidR="00A9022B" w:rsidRDefault="00A9022B" w:rsidP="00F3101C">
      <w:pPr>
        <w:rPr>
          <w:rFonts w:eastAsiaTheme="minorEastAsia"/>
        </w:rPr>
      </w:pPr>
      <w:r>
        <w:rPr>
          <w:rFonts w:eastAsiaTheme="minorEastAsia"/>
        </w:rPr>
        <w:t>Our standard error for this test will be:</w:t>
      </w:r>
    </w:p>
    <w:p w14:paraId="278749AC" w14:textId="1930CF69" w:rsidR="00A9022B" w:rsidRPr="00A9022B" w:rsidRDefault="00FD5C19" w:rsidP="00F3101C">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r'</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N-3</m:t>
                  </m:r>
                </m:e>
              </m:rad>
            </m:den>
          </m:f>
        </m:oMath>
      </m:oMathPara>
    </w:p>
    <w:p w14:paraId="0091BB33" w14:textId="46561C92" w:rsidR="00A9022B" w:rsidRDefault="00A9022B" w:rsidP="00F3101C">
      <w:pPr>
        <w:rPr>
          <w:rFonts w:eastAsiaTheme="minorEastAsia"/>
        </w:rPr>
      </w:pPr>
      <w:r>
        <w:rPr>
          <w:rFonts w:eastAsiaTheme="minorEastAsia"/>
        </w:rPr>
        <w:lastRenderedPageBreak/>
        <w:t>After this conversion we can test between two correlations:</w:t>
      </w:r>
    </w:p>
    <w:p w14:paraId="3AD9887E" w14:textId="584DAD15" w:rsidR="00A9022B" w:rsidRPr="00A9022B" w:rsidRDefault="00A9022B" w:rsidP="00F3101C">
      <w:pPr>
        <w:rPr>
          <w:rFonts w:eastAsiaTheme="minorEastAsia"/>
        </w:rPr>
      </w:pPr>
      <m:oMathPara>
        <m:oMath>
          <m:r>
            <w:rPr>
              <w:rFonts w:ascii="Cambria Math" w:eastAsiaTheme="minorEastAsia" w:hAnsi="Cambria Math"/>
            </w:rPr>
            <m:t>Z=</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2</m:t>
                  </m:r>
                </m:sub>
              </m:sSub>
            </m:num>
            <m:den>
              <m:rad>
                <m:radPr>
                  <m:degHide m:val="1"/>
                  <m:ctrlPr>
                    <w:rPr>
                      <w:rFonts w:ascii="Cambria Math" w:eastAsiaTheme="minorEastAsia" w:hAnsi="Cambria Math"/>
                      <w:i/>
                    </w:rPr>
                  </m:ctrlPr>
                </m:radPr>
                <m:deg/>
                <m:e>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-3</m:t>
                          </m:r>
                        </m:e>
                      </m:rad>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r>
                            <w:rPr>
                              <w:rFonts w:ascii="Cambria Math" w:eastAsiaTheme="minorEastAsia" w:hAnsi="Cambria Math"/>
                            </w:rPr>
                            <m:t>-3</m:t>
                          </m:r>
                        </m:e>
                      </m:rad>
                    </m:den>
                  </m:f>
                </m:e>
              </m:rad>
            </m:den>
          </m:f>
        </m:oMath>
      </m:oMathPara>
    </w:p>
    <w:p w14:paraId="36F5D5C5" w14:textId="554D3707" w:rsidR="00A9022B" w:rsidRDefault="00A9022B" w:rsidP="00F3101C">
      <w:pPr>
        <w:rPr>
          <w:rFonts w:eastAsiaTheme="minorEastAsia"/>
        </w:rPr>
      </w:pPr>
      <w:r>
        <w:rPr>
          <w:rFonts w:eastAsiaTheme="minorEastAsia"/>
        </w:rPr>
        <w:t>Doing so, we can get a confidence interval:</w:t>
      </w:r>
    </w:p>
    <w:p w14:paraId="1016C9ED" w14:textId="22010E72" w:rsidR="00A9022B" w:rsidRPr="00A9022B" w:rsidRDefault="00A9022B" w:rsidP="00F3101C">
      <w:pPr>
        <w:rPr>
          <w:rFonts w:eastAsiaTheme="minorEastAsia"/>
        </w:rPr>
      </w:pPr>
      <m:oMathPara>
        <m:oMath>
          <m:r>
            <w:rPr>
              <w:rFonts w:ascii="Cambria Math" w:eastAsiaTheme="minorEastAsia" w:hAnsi="Cambria Math"/>
            </w:rPr>
            <m:t>CI=</m:t>
          </m:r>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m:t>
                  </m:r>
                </m:sup>
              </m:sSup>
            </m:e>
            <m:sub>
              <m:r>
                <w:rPr>
                  <w:rFonts w:ascii="Cambria Math" w:eastAsiaTheme="minorEastAsia" w:hAnsi="Cambria Math"/>
                </w:rPr>
                <m:t>2</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CV</m:t>
              </m:r>
            </m:sub>
          </m:sSub>
          <m:rad>
            <m:radPr>
              <m:degHide m:val="1"/>
              <m:ctrlPr>
                <w:rPr>
                  <w:rFonts w:ascii="Cambria Math" w:eastAsiaTheme="minorEastAsia" w:hAnsi="Cambria Math"/>
                  <w:i/>
                </w:rPr>
              </m:ctrlPr>
            </m:radPr>
            <m:deg/>
            <m:e>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-3</m:t>
                      </m:r>
                    </m:e>
                  </m:rad>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r>
                        <w:rPr>
                          <w:rFonts w:ascii="Cambria Math" w:eastAsiaTheme="minorEastAsia" w:hAnsi="Cambria Math"/>
                        </w:rPr>
                        <m:t>-3</m:t>
                      </m:r>
                    </m:e>
                  </m:rad>
                </m:den>
              </m:f>
            </m:e>
          </m:rad>
        </m:oMath>
      </m:oMathPara>
    </w:p>
    <w:p w14:paraId="1D93F140" w14:textId="7E2777BA" w:rsidR="00A9022B" w:rsidRDefault="00A9022B" w:rsidP="00F3101C">
      <w:pPr>
        <w:rPr>
          <w:rFonts w:eastAsiaTheme="minorEastAsia"/>
        </w:rPr>
      </w:pPr>
      <w:r>
        <w:rPr>
          <w:rFonts w:eastAsiaTheme="minorEastAsia"/>
        </w:rPr>
        <w:t>We can then transform this confidence interval into regular r.</w:t>
      </w:r>
    </w:p>
    <w:p w14:paraId="03FC391B" w14:textId="36463E5C" w:rsidR="00A9022B" w:rsidRDefault="00A9022B" w:rsidP="00F3101C">
      <w:pPr>
        <w:rPr>
          <w:rFonts w:eastAsiaTheme="minorEastAsia"/>
        </w:rPr>
      </w:pPr>
      <w:r>
        <w:rPr>
          <w:rFonts w:eastAsiaTheme="minorEastAsia"/>
        </w:rPr>
        <w:t>If we have a particular hypothesis (say that rho is .5 and we want to see if our correlation is significantly different than that, then we can use:</w:t>
      </w:r>
    </w:p>
    <w:p w14:paraId="4B29203E" w14:textId="17853E57" w:rsidR="00A9022B" w:rsidRPr="00007705" w:rsidRDefault="00A9022B" w:rsidP="00F3101C">
      <w:pPr>
        <w:rPr>
          <w:rFonts w:eastAsiaTheme="minorEastAsia"/>
        </w:rPr>
      </w:pPr>
      <m:oMathPara>
        <m:oMath>
          <m:r>
            <w:rPr>
              <w:rFonts w:ascii="Cambria Math" w:eastAsiaTheme="minorEastAsia" w:hAnsi="Cambria Math"/>
            </w:rPr>
            <m:t>Z=</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m:t>
                  </m:r>
                </m:sup>
              </m:sSup>
              <m:r>
                <w:rPr>
                  <w:rFonts w:ascii="Cambria Math" w:eastAsiaTheme="minorEastAsia" w:hAnsi="Cambria Math"/>
                </w:rPr>
                <m:t>-ρ'</m:t>
              </m:r>
            </m:num>
            <m:den>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N-3</m:t>
                      </m:r>
                    </m:e>
                  </m:rad>
                </m:den>
              </m:f>
            </m:den>
          </m:f>
        </m:oMath>
      </m:oMathPara>
    </w:p>
    <w:p w14:paraId="569E63D1" w14:textId="2A623EB3" w:rsidR="00007705" w:rsidRDefault="00A9022B" w:rsidP="00F3101C">
      <w:pPr>
        <w:rPr>
          <w:rFonts w:eastAsiaTheme="minorEastAsia"/>
        </w:rPr>
      </w:pPr>
      <w:r>
        <w:rPr>
          <w:rFonts w:eastAsiaTheme="minorEastAsia"/>
        </w:rPr>
        <w:t>Effects on correlation values:</w:t>
      </w:r>
    </w:p>
    <w:p w14:paraId="160C1D97" w14:textId="2D2C670E" w:rsidR="00A9022B" w:rsidRDefault="00A9022B" w:rsidP="00F3101C">
      <w:pPr>
        <w:rPr>
          <w:rFonts w:eastAsiaTheme="minorEastAsia"/>
        </w:rPr>
      </w:pPr>
      <w:r>
        <w:rPr>
          <w:rFonts w:eastAsiaTheme="minorEastAsia"/>
        </w:rPr>
        <w:t xml:space="preserve">Range restrictions will decrease. Mixed populations will increase. Outliers will increase or decrease (sensitive). </w:t>
      </w:r>
      <w:r w:rsidR="00AC1285">
        <w:rPr>
          <w:rFonts w:eastAsiaTheme="minorEastAsia"/>
        </w:rPr>
        <w:t>Linear transformations will help if an effect is present.</w:t>
      </w:r>
    </w:p>
    <w:p w14:paraId="331AFB6E" w14:textId="57763870" w:rsidR="00AC1285" w:rsidRDefault="00AC1285" w:rsidP="00F3101C">
      <w:pPr>
        <w:rPr>
          <w:rFonts w:eastAsiaTheme="minorEastAsia"/>
        </w:rPr>
      </w:pPr>
      <w:r>
        <w:rPr>
          <w:rFonts w:eastAsiaTheme="minorEastAsia"/>
        </w:rPr>
        <w:t>To find the power of a correlation, where d=</w:t>
      </w:r>
      <m:oMath>
        <m:r>
          <w:rPr>
            <w:rFonts w:ascii="Cambria Math" w:eastAsiaTheme="minorEastAsia" w:hAnsi="Cambria Math"/>
          </w:rPr>
          <m:t xml:space="preserve"> ρ</m:t>
        </m:r>
      </m:oMath>
      <w:r>
        <w:rPr>
          <w:rFonts w:eastAsiaTheme="minorEastAsia"/>
        </w:rPr>
        <w:t xml:space="preserve">, we can find the non-centrality parameter and, if we are looking to build a study, we can use that </w:t>
      </w:r>
      <w:proofErr w:type="spellStart"/>
      <w:r>
        <w:rPr>
          <w:rFonts w:eastAsiaTheme="minorEastAsia"/>
        </w:rPr>
        <w:t>ncp</w:t>
      </w:r>
      <w:proofErr w:type="spellEnd"/>
      <w:r>
        <w:rPr>
          <w:rFonts w:eastAsiaTheme="minorEastAsia"/>
        </w:rPr>
        <w:t xml:space="preserve"> to figure out our N</w:t>
      </w:r>
    </w:p>
    <w:p w14:paraId="6D364EB4" w14:textId="64A1590F" w:rsidR="00AC1285" w:rsidRDefault="00AC1285" w:rsidP="00AC1285">
      <w:pPr>
        <w:jc w:val="center"/>
        <w:rPr>
          <w:rFonts w:eastAsiaTheme="minorEastAsia"/>
        </w:rPr>
      </w:pPr>
      <m:oMath>
        <m:r>
          <w:rPr>
            <w:rFonts w:ascii="Cambria Math" w:eastAsiaTheme="minorEastAsia" w:hAnsi="Cambria Math"/>
          </w:rPr>
          <m:t>δ= ρ</m:t>
        </m:r>
        <m:rad>
          <m:radPr>
            <m:degHide m:val="1"/>
            <m:ctrlPr>
              <w:rPr>
                <w:rFonts w:ascii="Cambria Math" w:eastAsiaTheme="minorEastAsia" w:hAnsi="Cambria Math"/>
                <w:i/>
              </w:rPr>
            </m:ctrlPr>
          </m:radPr>
          <m:deg/>
          <m:e>
            <m:r>
              <w:rPr>
                <w:rFonts w:ascii="Cambria Math" w:eastAsiaTheme="minorEastAsia" w:hAnsi="Cambria Math"/>
              </w:rPr>
              <m:t>N-1</m:t>
            </m:r>
          </m:e>
        </m:rad>
      </m:oMath>
      <w:r>
        <w:rPr>
          <w:rFonts w:eastAsiaTheme="minorEastAsia"/>
        </w:rPr>
        <w:t xml:space="preserve"> </w:t>
      </w:r>
      <w:proofErr w:type="gramStart"/>
      <w:r>
        <w:rPr>
          <w:rFonts w:eastAsiaTheme="minorEastAsia"/>
        </w:rPr>
        <w:t>and</w:t>
      </w:r>
      <w:proofErr w:type="gramEnd"/>
      <w:r>
        <w:rPr>
          <w:rFonts w:eastAsiaTheme="minorEastAsia"/>
        </w:rPr>
        <w:t xml:space="preserve"> </w:t>
      </w:r>
      <m:oMath>
        <m:r>
          <w:rPr>
            <w:rFonts w:ascii="Cambria Math" w:eastAsiaTheme="minorEastAsia" w:hAnsi="Cambria Math"/>
          </w:rPr>
          <m:t>N=</m:t>
        </m:r>
        <m:sSup>
          <m:sSupPr>
            <m:ctrlPr>
              <w:rPr>
                <w:rFonts w:ascii="Cambria Math" w:eastAsiaTheme="minorEastAsia" w:hAnsi="Cambria Math"/>
                <w:i/>
              </w:rPr>
            </m:ctrlPr>
          </m:sSupPr>
          <m:e>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δ</m:t>
                </m:r>
              </m:num>
              <m:den>
                <m:r>
                  <w:rPr>
                    <w:rFonts w:ascii="Cambria Math" w:eastAsiaTheme="minorEastAsia" w:hAnsi="Cambria Math"/>
                  </w:rPr>
                  <m:t>ρ</m:t>
                </m:r>
              </m:den>
            </m:f>
            <m:r>
              <w:rPr>
                <w:rFonts w:ascii="Cambria Math" w:eastAsiaTheme="minorEastAsia" w:hAnsi="Cambria Math"/>
              </w:rPr>
              <m:t>)</m:t>
            </m:r>
          </m:e>
          <m:sup>
            <m:r>
              <w:rPr>
                <w:rFonts w:ascii="Cambria Math" w:eastAsiaTheme="minorEastAsia" w:hAnsi="Cambria Math"/>
              </w:rPr>
              <m:t>2</m:t>
            </m:r>
          </m:sup>
        </m:sSup>
        <m:r>
          <w:rPr>
            <w:rFonts w:ascii="Cambria Math" w:eastAsiaTheme="minorEastAsia" w:hAnsi="Cambria Math"/>
          </w:rPr>
          <m:t>+1</m:t>
        </m:r>
      </m:oMath>
    </w:p>
    <w:p w14:paraId="0F7ABA28" w14:textId="5509FC81" w:rsidR="00AC1285" w:rsidRDefault="00AC1285" w:rsidP="00AC1285">
      <w:pPr>
        <w:rPr>
          <w:rFonts w:eastAsiaTheme="minorEastAsia"/>
          <w:b/>
          <w:sz w:val="28"/>
          <w:szCs w:val="28"/>
        </w:rPr>
      </w:pPr>
      <w:r>
        <w:rPr>
          <w:rFonts w:eastAsiaTheme="minorEastAsia"/>
          <w:b/>
          <w:sz w:val="28"/>
          <w:szCs w:val="28"/>
        </w:rPr>
        <w:t>Chi-Square Tests</w:t>
      </w:r>
    </w:p>
    <w:p w14:paraId="5ECC54C3" w14:textId="4E8BF7B0" w:rsidR="00AC1285" w:rsidRDefault="00AC1285" w:rsidP="00F3101C">
      <w:pPr>
        <w:rPr>
          <w:rFonts w:eastAsiaTheme="minorEastAsia"/>
          <w:sz w:val="24"/>
          <w:szCs w:val="24"/>
        </w:rPr>
      </w:pPr>
      <w:r>
        <w:rPr>
          <w:rFonts w:eastAsiaTheme="minorEastAsia"/>
          <w:sz w:val="24"/>
          <w:szCs w:val="24"/>
        </w:rPr>
        <w:t xml:space="preserve">We can use a Chi-Square as a test of variance if we assume normality in X (in the population). If </w:t>
      </w:r>
      <w:r w:rsidR="00F63BD0">
        <w:rPr>
          <w:rFonts w:eastAsiaTheme="minorEastAsia"/>
          <w:sz w:val="24"/>
          <w:szCs w:val="24"/>
        </w:rPr>
        <w:t>variance</w:t>
      </w:r>
      <w:r>
        <w:rPr>
          <w:rFonts w:eastAsiaTheme="minorEastAsia"/>
          <w:sz w:val="24"/>
          <w:szCs w:val="24"/>
        </w:rPr>
        <w:t xml:space="preserve"> is greater than the null</w:t>
      </w:r>
      <w:r w:rsidR="00F63BD0">
        <w:rPr>
          <w:rFonts w:eastAsiaTheme="minorEastAsia"/>
          <w:sz w:val="24"/>
          <w:szCs w:val="24"/>
        </w:rPr>
        <w:t xml:space="preserve">, then we will be using a right tailed test. The opposite holds true as well.  </w:t>
      </w:r>
      <w:r>
        <w:rPr>
          <w:rFonts w:eastAsiaTheme="minorEastAsia"/>
          <w:sz w:val="24"/>
          <w:szCs w:val="24"/>
        </w:rPr>
        <w:t>The Chi square test of variance is given by:</w:t>
      </w:r>
    </w:p>
    <w:p w14:paraId="4862A405" w14:textId="0A3D75E8" w:rsidR="00AC1285" w:rsidRPr="00F63BD0" w:rsidRDefault="00FD5C19" w:rsidP="00F3101C">
      <w:pPr>
        <w:rPr>
          <w:rFonts w:eastAsiaTheme="minorEastAsia"/>
          <w:sz w:val="24"/>
          <w:szCs w:val="24"/>
        </w:rPr>
      </w:pPr>
      <m:oMathPara>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χ</m:t>
              </m:r>
            </m:e>
            <m:sub>
              <m:r>
                <w:rPr>
                  <w:rFonts w:ascii="Cambria Math" w:eastAsiaTheme="minorEastAsia" w:hAnsi="Cambria Math"/>
                  <w:sz w:val="24"/>
                  <w:szCs w:val="24"/>
                </w:rPr>
                <m:t>N-1</m:t>
              </m:r>
            </m:sub>
            <m:sup>
              <m:r>
                <w:rPr>
                  <w:rFonts w:ascii="Cambria Math" w:eastAsiaTheme="minorEastAsia" w:hAnsi="Cambria Math"/>
                  <w:sz w:val="24"/>
                  <w:szCs w:val="24"/>
                </w:rPr>
                <m:t>2</m:t>
              </m:r>
            </m:sup>
          </m:sSubSup>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(N-1)</m:t>
              </m:r>
              <m:sSup>
                <m:sSupPr>
                  <m:ctrlPr>
                    <w:rPr>
                      <w:rFonts w:ascii="Cambria Math" w:eastAsiaTheme="minorEastAsia" w:hAnsi="Cambria Math"/>
                      <w:i/>
                      <w:sz w:val="24"/>
                      <w:szCs w:val="24"/>
                    </w:rPr>
                  </m:ctrlPr>
                </m:sSupPr>
                <m:e>
                  <m:r>
                    <w:rPr>
                      <w:rFonts w:ascii="Cambria Math" w:eastAsiaTheme="minorEastAsia" w:hAnsi="Cambria Math"/>
                      <w:sz w:val="24"/>
                      <w:szCs w:val="24"/>
                    </w:rPr>
                    <m:t>S</m:t>
                  </m:r>
                </m:e>
                <m:sup>
                  <m:r>
                    <w:rPr>
                      <w:rFonts w:ascii="Cambria Math" w:eastAsiaTheme="minorEastAsia" w:hAnsi="Cambria Math"/>
                      <w:sz w:val="24"/>
                      <w:szCs w:val="24"/>
                    </w:rPr>
                    <m:t>2</m:t>
                  </m:r>
                </m:sup>
              </m:sSup>
            </m:num>
            <m:den>
              <m:sSubSup>
                <m:sSubSupPr>
                  <m:ctrlPr>
                    <w:rPr>
                      <w:rFonts w:ascii="Cambria Math" w:eastAsiaTheme="minorEastAsia" w:hAnsi="Cambria Math"/>
                      <w:i/>
                      <w:sz w:val="24"/>
                      <w:szCs w:val="24"/>
                    </w:rPr>
                  </m:ctrlPr>
                </m:sSubSupPr>
                <m:e>
                  <m:r>
                    <w:rPr>
                      <w:rFonts w:ascii="Cambria Math" w:eastAsiaTheme="minorEastAsia" w:hAnsi="Cambria Math"/>
                      <w:sz w:val="24"/>
                      <w:szCs w:val="24"/>
                    </w:rPr>
                    <m:t>σ</m:t>
                  </m:r>
                </m:e>
                <m:sub>
                  <m:r>
                    <w:rPr>
                      <w:rFonts w:ascii="Cambria Math" w:eastAsiaTheme="minorEastAsia" w:hAnsi="Cambria Math"/>
                      <w:sz w:val="24"/>
                      <w:szCs w:val="24"/>
                    </w:rPr>
                    <m:t>null</m:t>
                  </m:r>
                </m:sub>
                <m:sup>
                  <m:r>
                    <w:rPr>
                      <w:rFonts w:ascii="Cambria Math" w:eastAsiaTheme="minorEastAsia" w:hAnsi="Cambria Math"/>
                      <w:sz w:val="24"/>
                      <w:szCs w:val="24"/>
                    </w:rPr>
                    <m:t>2</m:t>
                  </m:r>
                </m:sup>
              </m:sSubSup>
            </m:den>
          </m:f>
        </m:oMath>
      </m:oMathPara>
    </w:p>
    <w:p w14:paraId="6AAA0A34" w14:textId="451FF4D9" w:rsidR="00F63BD0" w:rsidRDefault="00F63BD0" w:rsidP="00F3101C">
      <w:pPr>
        <w:rPr>
          <w:rFonts w:eastAsiaTheme="minorEastAsia"/>
          <w:sz w:val="24"/>
          <w:szCs w:val="24"/>
        </w:rPr>
      </w:pPr>
      <w:r>
        <w:rPr>
          <w:rFonts w:eastAsiaTheme="minorEastAsia"/>
          <w:sz w:val="24"/>
          <w:szCs w:val="24"/>
        </w:rPr>
        <w:t>We can construct confidence intervals:</w:t>
      </w:r>
    </w:p>
    <w:p w14:paraId="185662FB" w14:textId="26EE278F" w:rsidR="00F63BD0" w:rsidRPr="00F63BD0" w:rsidRDefault="00FD5C19" w:rsidP="00F3101C">
      <w:pPr>
        <w:rPr>
          <w:rFonts w:eastAsiaTheme="minorEastAsia"/>
          <w:sz w:val="24"/>
          <w:szCs w:val="24"/>
        </w:rPr>
      </w:pPr>
      <m:oMathPara>
        <m:oMath>
          <m:sSup>
            <m:sSupPr>
              <m:ctrlPr>
                <w:rPr>
                  <w:rFonts w:ascii="Cambria Math" w:eastAsiaTheme="minorEastAsia" w:hAnsi="Cambria Math"/>
                  <w:i/>
                  <w:sz w:val="24"/>
                  <w:szCs w:val="24"/>
                </w:rPr>
              </m:ctrlPr>
            </m:sSupPr>
            <m:e>
              <m:r>
                <w:rPr>
                  <w:rFonts w:ascii="Cambria Math" w:eastAsiaTheme="minorEastAsia" w:hAnsi="Cambria Math"/>
                  <w:sz w:val="24"/>
                  <w:szCs w:val="24"/>
                </w:rPr>
                <m:t>S</m:t>
              </m:r>
            </m:e>
            <m:sup>
              <m:r>
                <w:rPr>
                  <w:rFonts w:ascii="Cambria Math" w:eastAsiaTheme="minorEastAsia" w:hAnsi="Cambria Math"/>
                  <w:sz w:val="24"/>
                  <w:szCs w:val="24"/>
                </w:rPr>
                <m:t>2</m:t>
              </m:r>
            </m:sup>
          </m:sSup>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(N-1)</m:t>
              </m:r>
              <m:sSup>
                <m:sSupPr>
                  <m:ctrlPr>
                    <w:rPr>
                      <w:rFonts w:ascii="Cambria Math" w:eastAsiaTheme="minorEastAsia" w:hAnsi="Cambria Math"/>
                      <w:i/>
                      <w:sz w:val="24"/>
                      <w:szCs w:val="24"/>
                    </w:rPr>
                  </m:ctrlPr>
                </m:sSupPr>
                <m:e>
                  <m:r>
                    <w:rPr>
                      <w:rFonts w:ascii="Cambria Math" w:eastAsiaTheme="minorEastAsia" w:hAnsi="Cambria Math"/>
                      <w:sz w:val="24"/>
                      <w:szCs w:val="24"/>
                    </w:rPr>
                    <m:t>S</m:t>
                  </m:r>
                </m:e>
                <m:sup>
                  <m:r>
                    <w:rPr>
                      <w:rFonts w:ascii="Cambria Math" w:eastAsiaTheme="minorEastAsia" w:hAnsi="Cambria Math"/>
                      <w:sz w:val="24"/>
                      <w:szCs w:val="24"/>
                    </w:rPr>
                    <m:t>2</m:t>
                  </m:r>
                </m:sup>
              </m:sSup>
            </m:num>
            <m:den>
              <m:sSup>
                <m:sSupPr>
                  <m:ctrlPr>
                    <w:rPr>
                      <w:rFonts w:ascii="Cambria Math" w:eastAsiaTheme="minorEastAsia" w:hAnsi="Cambria Math"/>
                      <w:i/>
                      <w:sz w:val="24"/>
                      <w:szCs w:val="24"/>
                    </w:rPr>
                  </m:ctrlPr>
                </m:sSupPr>
                <m:e>
                  <m:r>
                    <w:rPr>
                      <w:rFonts w:ascii="Cambria Math" w:eastAsiaTheme="minorEastAsia" w:hAnsi="Cambria Math"/>
                      <w:sz w:val="24"/>
                      <w:szCs w:val="24"/>
                    </w:rPr>
                    <m:t>χ</m:t>
                  </m:r>
                </m:e>
                <m:sup>
                  <m:r>
                    <w:rPr>
                      <w:rFonts w:ascii="Cambria Math" w:eastAsiaTheme="minorEastAsia" w:hAnsi="Cambria Math"/>
                      <w:sz w:val="24"/>
                      <w:szCs w:val="24"/>
                    </w:rPr>
                    <m:t>2</m:t>
                  </m:r>
                </m:sup>
              </m:sSup>
              <m:r>
                <w:rPr>
                  <w:rFonts w:ascii="Cambria Math" w:eastAsiaTheme="minorEastAsia" w:hAnsi="Cambria Math"/>
                  <w:sz w:val="24"/>
                  <w:szCs w:val="24"/>
                </w:rPr>
                <m:t>(N-1;0.025)</m:t>
              </m:r>
            </m:den>
          </m:f>
        </m:oMath>
      </m:oMathPara>
    </w:p>
    <w:p w14:paraId="19705F62" w14:textId="6D562507" w:rsidR="00F63BD0" w:rsidRDefault="00F63BD0" w:rsidP="00F3101C">
      <w:pPr>
        <w:rPr>
          <w:rFonts w:eastAsiaTheme="minorEastAsia"/>
          <w:sz w:val="24"/>
          <w:szCs w:val="24"/>
        </w:rPr>
      </w:pPr>
      <w:r>
        <w:rPr>
          <w:rFonts w:eastAsiaTheme="minorEastAsia"/>
          <w:sz w:val="24"/>
          <w:szCs w:val="24"/>
        </w:rPr>
        <w:t>We would do the same for S</w:t>
      </w:r>
      <w:r>
        <w:rPr>
          <w:rFonts w:eastAsiaTheme="minorEastAsia"/>
          <w:sz w:val="24"/>
          <w:szCs w:val="24"/>
          <w:vertAlign w:val="superscript"/>
        </w:rPr>
        <w:t>2</w:t>
      </w:r>
      <w:r>
        <w:rPr>
          <w:rFonts w:eastAsiaTheme="minorEastAsia"/>
          <w:sz w:val="24"/>
          <w:szCs w:val="24"/>
        </w:rPr>
        <w:t xml:space="preserve"> - .975</w:t>
      </w:r>
    </w:p>
    <w:p w14:paraId="6DB51118" w14:textId="0FFC86A3" w:rsidR="00DA16FC" w:rsidRDefault="00F63BD0" w:rsidP="00F3101C">
      <w:pPr>
        <w:rPr>
          <w:rFonts w:eastAsiaTheme="minorEastAsia"/>
          <w:sz w:val="24"/>
          <w:szCs w:val="24"/>
        </w:rPr>
      </w:pPr>
      <w:r>
        <w:rPr>
          <w:rFonts w:eastAsiaTheme="minorEastAsia"/>
          <w:sz w:val="24"/>
          <w:szCs w:val="24"/>
        </w:rPr>
        <w:t>Variances have a non-symmetric confidence interval.</w:t>
      </w:r>
    </w:p>
    <w:p w14:paraId="565DC35F" w14:textId="3943C140" w:rsidR="00DA16FC" w:rsidRDefault="00DA16FC" w:rsidP="00F3101C">
      <w:pPr>
        <w:rPr>
          <w:rFonts w:eastAsiaTheme="minorEastAsia"/>
          <w:sz w:val="24"/>
          <w:szCs w:val="24"/>
        </w:rPr>
      </w:pPr>
      <w:r>
        <w:rPr>
          <w:rFonts w:eastAsiaTheme="minorEastAsia"/>
          <w:sz w:val="24"/>
          <w:szCs w:val="24"/>
        </w:rPr>
        <w:lastRenderedPageBreak/>
        <w:t>We can also use a chi square a measure of Goodness of Fit Test to compare observed against expected frequencies of dependent variables as a function of independent variables. We can know expected if we know the frequency in the population OR we expect each cell to be evenly dividing up the N. So, if we want to test an expected frequency against an observed we would use:</w:t>
      </w:r>
    </w:p>
    <w:p w14:paraId="52F48E07" w14:textId="1BD39BAD" w:rsidR="00DA16FC" w:rsidRPr="00F63BD0" w:rsidRDefault="00FD5C19" w:rsidP="00F3101C">
      <w:pPr>
        <w:rPr>
          <w:rFonts w:eastAsiaTheme="minorEastAsia"/>
          <w:sz w:val="24"/>
          <w:szCs w:val="24"/>
        </w:rPr>
      </w:pPr>
      <m:oMathPara>
        <m:oMath>
          <m:sSup>
            <m:sSupPr>
              <m:ctrlPr>
                <w:rPr>
                  <w:rFonts w:ascii="Cambria Math" w:eastAsiaTheme="minorEastAsia" w:hAnsi="Cambria Math"/>
                  <w:i/>
                  <w:sz w:val="24"/>
                  <w:szCs w:val="24"/>
                </w:rPr>
              </m:ctrlPr>
            </m:sSupPr>
            <m:e>
              <m:r>
                <w:rPr>
                  <w:rFonts w:ascii="Cambria Math" w:eastAsiaTheme="minorEastAsia" w:hAnsi="Cambria Math"/>
                  <w:sz w:val="24"/>
                  <w:szCs w:val="24"/>
                </w:rPr>
                <m:t>χ</m:t>
              </m:r>
            </m:e>
            <m:sup>
              <m:r>
                <w:rPr>
                  <w:rFonts w:ascii="Cambria Math" w:eastAsiaTheme="minorEastAsia" w:hAnsi="Cambria Math"/>
                  <w:sz w:val="24"/>
                  <w:szCs w:val="24"/>
                </w:rPr>
                <m:t>2</m:t>
              </m:r>
            </m:sup>
          </m:sSup>
          <m:r>
            <w:rPr>
              <w:rFonts w:ascii="Cambria Math" w:eastAsiaTheme="minorEastAsia" w:hAnsi="Cambria Math"/>
              <w:sz w:val="24"/>
              <w:szCs w:val="24"/>
            </w:rPr>
            <m:t>=</m:t>
          </m:r>
          <m:nary>
            <m:naryPr>
              <m:chr m:val="∑"/>
              <m:limLoc m:val="undOvr"/>
              <m:subHide m:val="1"/>
              <m:supHide m:val="1"/>
              <m:ctrlPr>
                <w:rPr>
                  <w:rFonts w:ascii="Cambria Math" w:eastAsiaTheme="minorEastAsia" w:hAnsi="Cambria Math"/>
                  <w:i/>
                  <w:sz w:val="24"/>
                  <w:szCs w:val="24"/>
                </w:rPr>
              </m:ctrlPr>
            </m:naryPr>
            <m:sub/>
            <m:sup/>
            <m:e>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(O-E)</m:t>
                      </m:r>
                    </m:e>
                    <m:sup>
                      <m:r>
                        <w:rPr>
                          <w:rFonts w:ascii="Cambria Math" w:eastAsiaTheme="minorEastAsia" w:hAnsi="Cambria Math"/>
                          <w:sz w:val="24"/>
                          <w:szCs w:val="24"/>
                        </w:rPr>
                        <m:t>2</m:t>
                      </m:r>
                    </m:sup>
                  </m:sSup>
                </m:num>
                <m:den>
                  <m:r>
                    <w:rPr>
                      <w:rFonts w:ascii="Cambria Math" w:eastAsiaTheme="minorEastAsia" w:hAnsi="Cambria Math"/>
                      <w:sz w:val="24"/>
                      <w:szCs w:val="24"/>
                    </w:rPr>
                    <m:t>E</m:t>
                  </m:r>
                </m:den>
              </m:f>
            </m:e>
          </m:nary>
        </m:oMath>
      </m:oMathPara>
    </w:p>
    <w:p w14:paraId="0458F987" w14:textId="6D21618D" w:rsidR="00007705" w:rsidRDefault="00DA16FC" w:rsidP="00F3101C">
      <w:pPr>
        <w:rPr>
          <w:rFonts w:eastAsiaTheme="minorEastAsia"/>
        </w:rPr>
      </w:pPr>
      <w:r>
        <w:rPr>
          <w:rFonts w:eastAsiaTheme="minorEastAsia"/>
        </w:rPr>
        <w:t>We can get a standardized result (single cell, standardized residual) by getting a z:</w:t>
      </w:r>
    </w:p>
    <w:p w14:paraId="2007FA7D" w14:textId="77777777" w:rsidR="00DA16FC" w:rsidRPr="00007705" w:rsidRDefault="00DA16FC" w:rsidP="00F3101C">
      <w:pPr>
        <w:rPr>
          <w:rFonts w:eastAsiaTheme="minorEastAsia"/>
        </w:rPr>
      </w:pPr>
    </w:p>
    <w:p w14:paraId="15F13DB0" w14:textId="28F492EC" w:rsidR="00DA16FC" w:rsidRPr="00F63BD0" w:rsidRDefault="00DA16FC" w:rsidP="00DA16FC">
      <w:pPr>
        <w:rPr>
          <w:rFonts w:eastAsiaTheme="minorEastAsia"/>
          <w:sz w:val="24"/>
          <w:szCs w:val="24"/>
        </w:rPr>
      </w:pPr>
      <m:oMathPara>
        <m:oMath>
          <m:r>
            <w:rPr>
              <w:rFonts w:ascii="Cambria Math" w:eastAsiaTheme="minorEastAsia" w:hAnsi="Cambria Math"/>
              <w:sz w:val="24"/>
              <w:szCs w:val="24"/>
            </w:rPr>
            <m:t>z=</m:t>
          </m:r>
          <m:nary>
            <m:naryPr>
              <m:chr m:val="∑"/>
              <m:limLoc m:val="undOvr"/>
              <m:subHide m:val="1"/>
              <m:supHide m:val="1"/>
              <m:ctrlPr>
                <w:rPr>
                  <w:rFonts w:ascii="Cambria Math" w:eastAsiaTheme="minorEastAsia" w:hAnsi="Cambria Math"/>
                  <w:i/>
                  <w:sz w:val="24"/>
                  <w:szCs w:val="24"/>
                </w:rPr>
              </m:ctrlPr>
            </m:naryPr>
            <m:sub/>
            <m:sup/>
            <m:e>
              <m:f>
                <m:fPr>
                  <m:ctrlPr>
                    <w:rPr>
                      <w:rFonts w:ascii="Cambria Math" w:eastAsiaTheme="minorEastAsia" w:hAnsi="Cambria Math"/>
                      <w:i/>
                      <w:sz w:val="24"/>
                      <w:szCs w:val="24"/>
                    </w:rPr>
                  </m:ctrlPr>
                </m:fPr>
                <m:num>
                  <m:r>
                    <w:rPr>
                      <w:rFonts w:ascii="Cambria Math" w:eastAsiaTheme="minorEastAsia" w:hAnsi="Cambria Math"/>
                      <w:sz w:val="24"/>
                      <w:szCs w:val="24"/>
                    </w:rPr>
                    <m:t>(O-E)</m:t>
                  </m:r>
                </m:num>
                <m:den>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E</m:t>
                      </m:r>
                    </m:e>
                  </m:rad>
                </m:den>
              </m:f>
            </m:e>
          </m:nary>
        </m:oMath>
      </m:oMathPara>
    </w:p>
    <w:p w14:paraId="234EE387" w14:textId="45D5E1C9" w:rsidR="00F3101C" w:rsidRDefault="00DA16FC" w:rsidP="00B87C97">
      <w:r>
        <w:t>Positive will mean more than expected, whereas negative will be less than expected.</w:t>
      </w:r>
    </w:p>
    <w:p w14:paraId="775976EF" w14:textId="57CA0B44" w:rsidR="00DA16FC" w:rsidRDefault="00DA16FC" w:rsidP="00B87C97">
      <w:r>
        <w:t xml:space="preserve">Lastly, we can use a Chi-Square as a test of independence to see if a response on one variable is associated with a response on another variable. This is essentially the same test as a measure of goodness of fit, but we will </w:t>
      </w:r>
      <w:proofErr w:type="gramStart"/>
      <w:r>
        <w:t>be  calculating</w:t>
      </w:r>
      <w:proofErr w:type="gramEnd"/>
      <w:r>
        <w:t xml:space="preserve"> E based on the following formula:</w:t>
      </w:r>
    </w:p>
    <w:p w14:paraId="043747CC" w14:textId="7BBE60F0" w:rsidR="00DA16FC" w:rsidRPr="008C3021" w:rsidRDefault="00FD5C19" w:rsidP="00B87C97">
      <w:pPr>
        <w:rPr>
          <w:rFonts w:eastAsiaTheme="minorEastAsia"/>
        </w:rPr>
      </w:pPr>
      <m:oMathPara>
        <m:oMath>
          <m:sSub>
            <m:sSubPr>
              <m:ctrlPr>
                <w:rPr>
                  <w:rFonts w:ascii="Cambria Math" w:hAnsi="Cambria Math"/>
                  <w:i/>
                </w:rPr>
              </m:ctrlPr>
            </m:sSubPr>
            <m:e>
              <m:r>
                <w:rPr>
                  <w:rFonts w:ascii="Cambria Math" w:hAnsi="Cambria Math"/>
                </w:rPr>
                <m:t>E</m:t>
              </m:r>
            </m:e>
            <m:sub>
              <m:r>
                <w:rPr>
                  <w:rFonts w:ascii="Cambria Math" w:hAnsi="Cambria Math"/>
                </w:rPr>
                <m:t>ij</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i.</m:t>
                  </m:r>
                </m:sub>
              </m:sSub>
              <m:sSub>
                <m:sSubPr>
                  <m:ctrlPr>
                    <w:rPr>
                      <w:rFonts w:ascii="Cambria Math" w:hAnsi="Cambria Math"/>
                      <w:i/>
                    </w:rPr>
                  </m:ctrlPr>
                </m:sSubPr>
                <m:e>
                  <m:r>
                    <w:rPr>
                      <w:rFonts w:ascii="Cambria Math" w:hAnsi="Cambria Math"/>
                    </w:rPr>
                    <m:t>C</m:t>
                  </m:r>
                </m:e>
                <m:sub>
                  <m:r>
                    <w:rPr>
                      <w:rFonts w:ascii="Cambria Math" w:hAnsi="Cambria Math"/>
                    </w:rPr>
                    <m:t>.i</m:t>
                  </m:r>
                </m:sub>
              </m:sSub>
            </m:num>
            <m:den>
              <m:r>
                <w:rPr>
                  <w:rFonts w:ascii="Cambria Math" w:hAnsi="Cambria Math"/>
                </w:rPr>
                <m:t>N</m:t>
              </m:r>
            </m:den>
          </m:f>
        </m:oMath>
      </m:oMathPara>
    </w:p>
    <w:p w14:paraId="5199D9B6" w14:textId="77291841" w:rsidR="008C3021" w:rsidRDefault="008C3021" w:rsidP="008C3021">
      <w:pPr>
        <w:tabs>
          <w:tab w:val="right" w:pos="9360"/>
        </w:tabs>
        <w:rPr>
          <w:rFonts w:eastAsiaTheme="minorEastAsia"/>
        </w:rPr>
      </w:pPr>
      <w:proofErr w:type="gramStart"/>
      <w:r>
        <w:rPr>
          <w:rFonts w:eastAsiaTheme="minorEastAsia"/>
        </w:rPr>
        <w:t>where</w:t>
      </w:r>
      <w:proofErr w:type="gramEnd"/>
      <w:r>
        <w:rPr>
          <w:rFonts w:eastAsiaTheme="minorEastAsia"/>
        </w:rPr>
        <w:t xml:space="preserve"> R and C represent the marginal sums of the Rows and Columns pertaining to that particular cell.</w:t>
      </w:r>
      <w:r>
        <w:rPr>
          <w:rFonts w:eastAsiaTheme="minorEastAsia"/>
        </w:rPr>
        <w:tab/>
      </w:r>
    </w:p>
    <w:p w14:paraId="7E94754A" w14:textId="7B8DAB6B" w:rsidR="008C3021" w:rsidRDefault="008C3021" w:rsidP="008C3021">
      <w:pPr>
        <w:tabs>
          <w:tab w:val="right" w:pos="9360"/>
        </w:tabs>
        <w:rPr>
          <w:rFonts w:eastAsiaTheme="minorEastAsia"/>
          <w:sz w:val="24"/>
          <w:szCs w:val="24"/>
        </w:rPr>
      </w:pPr>
      <w:r>
        <w:rPr>
          <w:rFonts w:eastAsiaTheme="minorEastAsia"/>
        </w:rPr>
        <w:t xml:space="preserve">You can calculate the sum of all the </w:t>
      </w:r>
      <m:oMath>
        <m:sSup>
          <m:sSupPr>
            <m:ctrlPr>
              <w:rPr>
                <w:rFonts w:ascii="Cambria Math" w:eastAsiaTheme="minorEastAsia" w:hAnsi="Cambria Math"/>
                <w:i/>
                <w:sz w:val="24"/>
                <w:szCs w:val="24"/>
              </w:rPr>
            </m:ctrlPr>
          </m:sSupPr>
          <m:e>
            <m:r>
              <w:rPr>
                <w:rFonts w:ascii="Cambria Math" w:eastAsiaTheme="minorEastAsia" w:hAnsi="Cambria Math"/>
                <w:sz w:val="24"/>
                <w:szCs w:val="24"/>
              </w:rPr>
              <m:t>χ</m:t>
            </m:r>
          </m:e>
          <m:sup>
            <m:r>
              <w:rPr>
                <w:rFonts w:ascii="Cambria Math" w:eastAsiaTheme="minorEastAsia" w:hAnsi="Cambria Math"/>
                <w:sz w:val="24"/>
                <w:szCs w:val="24"/>
              </w:rPr>
              <m:t>2</m:t>
            </m:r>
          </m:sup>
        </m:sSup>
      </m:oMath>
      <w:r>
        <w:rPr>
          <w:rFonts w:eastAsiaTheme="minorEastAsia"/>
          <w:sz w:val="24"/>
          <w:szCs w:val="24"/>
        </w:rPr>
        <w:t xml:space="preserve"> for every cell and get an experiment wide </w:t>
      </w:r>
      <w:proofErr w:type="gramStart"/>
      <w:r>
        <w:rPr>
          <w:rFonts w:eastAsiaTheme="minorEastAsia"/>
          <w:sz w:val="24"/>
          <w:szCs w:val="24"/>
        </w:rPr>
        <w:t>non centrality</w:t>
      </w:r>
      <w:proofErr w:type="gramEnd"/>
      <w:r>
        <w:rPr>
          <w:rFonts w:eastAsiaTheme="minorEastAsia"/>
          <w:sz w:val="24"/>
          <w:szCs w:val="24"/>
        </w:rPr>
        <w:t xml:space="preserve"> parameter</w:t>
      </w:r>
      <w:r w:rsidR="007603D6">
        <w:rPr>
          <w:rFonts w:eastAsiaTheme="minorEastAsia"/>
          <w:sz w:val="24"/>
          <w:szCs w:val="24"/>
        </w:rPr>
        <w:t>. This formula is what we would use for a 2x2 table</w:t>
      </w:r>
      <w:r>
        <w:rPr>
          <w:rFonts w:eastAsiaTheme="minorEastAsia"/>
          <w:sz w:val="24"/>
          <w:szCs w:val="24"/>
        </w:rPr>
        <w:t>:</w:t>
      </w:r>
    </w:p>
    <w:p w14:paraId="6204AC6F" w14:textId="4FDDCD2B" w:rsidR="008C3021" w:rsidRPr="007603D6" w:rsidRDefault="008C3021" w:rsidP="008C3021">
      <w:pPr>
        <w:tabs>
          <w:tab w:val="right" w:pos="9360"/>
        </w:tabs>
        <w:rPr>
          <w:rFonts w:eastAsiaTheme="minorEastAsia"/>
        </w:rPr>
      </w:pPr>
      <m:oMathPara>
        <m:oMath>
          <m:r>
            <w:rPr>
              <w:rFonts w:ascii="Cambria Math" w:eastAsiaTheme="minorEastAsia" w:hAnsi="Cambria Math"/>
            </w:rPr>
            <m:t>ϕ=</m:t>
          </m:r>
          <m:rad>
            <m:radPr>
              <m:degHide m:val="1"/>
              <m:ctrlPr>
                <w:rPr>
                  <w:rFonts w:ascii="Cambria Math" w:eastAsiaTheme="minorEastAsia" w:hAnsi="Cambria Math"/>
                  <w:i/>
                </w:rPr>
              </m:ctrlPr>
            </m:radPr>
            <m:deg/>
            <m:e>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sSup>
                        <m:sSupPr>
                          <m:ctrlPr>
                            <w:rPr>
                              <w:rFonts w:ascii="Cambria Math" w:eastAsiaTheme="minorEastAsia" w:hAnsi="Cambria Math"/>
                              <w:i/>
                              <w:sz w:val="24"/>
                              <w:szCs w:val="24"/>
                            </w:rPr>
                          </m:ctrlPr>
                        </m:sSupPr>
                        <m:e>
                          <m:r>
                            <w:rPr>
                              <w:rFonts w:ascii="Cambria Math" w:eastAsiaTheme="minorEastAsia" w:hAnsi="Cambria Math"/>
                              <w:sz w:val="24"/>
                              <w:szCs w:val="24"/>
                            </w:rPr>
                            <m:t>χ</m:t>
                          </m:r>
                        </m:e>
                        <m:sup>
                          <m:r>
                            <w:rPr>
                              <w:rFonts w:ascii="Cambria Math" w:eastAsiaTheme="minorEastAsia" w:hAnsi="Cambria Math"/>
                              <w:sz w:val="24"/>
                              <w:szCs w:val="24"/>
                            </w:rPr>
                            <m:t>2</m:t>
                          </m:r>
                        </m:sup>
                      </m:sSup>
                    </m:e>
                  </m:nary>
                </m:num>
                <m:den>
                  <m:r>
                    <w:rPr>
                      <w:rFonts w:ascii="Cambria Math" w:eastAsiaTheme="minorEastAsia" w:hAnsi="Cambria Math"/>
                    </w:rPr>
                    <m:t>N</m:t>
                  </m:r>
                </m:den>
              </m:f>
            </m:e>
          </m:rad>
        </m:oMath>
      </m:oMathPara>
    </w:p>
    <w:p w14:paraId="04F62A1A" w14:textId="572E9396" w:rsidR="007603D6" w:rsidRDefault="007603D6" w:rsidP="008C3021">
      <w:pPr>
        <w:tabs>
          <w:tab w:val="right" w:pos="9360"/>
        </w:tabs>
        <w:rPr>
          <w:rFonts w:eastAsiaTheme="minorEastAsia"/>
        </w:rPr>
      </w:pPr>
      <w:r>
        <w:rPr>
          <w:rFonts w:eastAsiaTheme="minorEastAsia"/>
        </w:rPr>
        <w:t>For tables of any dimension, we should use Cramer’s V, which is given by:</w:t>
      </w:r>
    </w:p>
    <w:p w14:paraId="44DFC252" w14:textId="4A23385A" w:rsidR="007603D6" w:rsidRPr="007603D6" w:rsidRDefault="007603D6" w:rsidP="008C3021">
      <w:pPr>
        <w:tabs>
          <w:tab w:val="right" w:pos="9360"/>
        </w:tabs>
        <w:rPr>
          <w:rFonts w:eastAsiaTheme="minorEastAsia"/>
        </w:rPr>
      </w:pPr>
      <m:oMathPara>
        <m:oMath>
          <m:r>
            <w:rPr>
              <w:rFonts w:ascii="Cambria Math" w:eastAsiaTheme="minorEastAsia" w:hAnsi="Cambria Math"/>
            </w:rPr>
            <m:t>V=</m:t>
          </m:r>
          <m:rad>
            <m:radPr>
              <m:degHide m:val="1"/>
              <m:ctrlPr>
                <w:rPr>
                  <w:rFonts w:ascii="Cambria Math" w:eastAsiaTheme="minorEastAsia" w:hAnsi="Cambria Math"/>
                  <w:i/>
                </w:rPr>
              </m:ctrlPr>
            </m:radPr>
            <m:deg/>
            <m:e>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sSup>
                        <m:sSupPr>
                          <m:ctrlPr>
                            <w:rPr>
                              <w:rFonts w:ascii="Cambria Math" w:eastAsiaTheme="minorEastAsia" w:hAnsi="Cambria Math"/>
                              <w:i/>
                              <w:sz w:val="24"/>
                              <w:szCs w:val="24"/>
                            </w:rPr>
                          </m:ctrlPr>
                        </m:sSupPr>
                        <m:e>
                          <m:r>
                            <w:rPr>
                              <w:rFonts w:ascii="Cambria Math" w:eastAsiaTheme="minorEastAsia" w:hAnsi="Cambria Math"/>
                              <w:sz w:val="24"/>
                              <w:szCs w:val="24"/>
                            </w:rPr>
                            <m:t>χ</m:t>
                          </m:r>
                        </m:e>
                        <m:sup>
                          <m:r>
                            <w:rPr>
                              <w:rFonts w:ascii="Cambria Math" w:eastAsiaTheme="minorEastAsia" w:hAnsi="Cambria Math"/>
                              <w:sz w:val="24"/>
                              <w:szCs w:val="24"/>
                            </w:rPr>
                            <m:t>2</m:t>
                          </m:r>
                        </m:sup>
                      </m:sSup>
                    </m:e>
                  </m:nary>
                </m:num>
                <m:den>
                  <m:r>
                    <w:rPr>
                      <w:rFonts w:ascii="Cambria Math" w:eastAsiaTheme="minorEastAsia" w:hAnsi="Cambria Math"/>
                    </w:rPr>
                    <m:t>N(L-1)</m:t>
                  </m:r>
                </m:den>
              </m:f>
            </m:e>
          </m:rad>
        </m:oMath>
      </m:oMathPara>
    </w:p>
    <w:p w14:paraId="05C600B0" w14:textId="7D59E6DF" w:rsidR="007603D6" w:rsidRDefault="007603D6" w:rsidP="008C3021">
      <w:pPr>
        <w:tabs>
          <w:tab w:val="right" w:pos="9360"/>
        </w:tabs>
        <w:rPr>
          <w:rFonts w:eastAsiaTheme="minorEastAsia"/>
        </w:rPr>
      </w:pPr>
      <w:proofErr w:type="gramStart"/>
      <w:r>
        <w:rPr>
          <w:rFonts w:eastAsiaTheme="minorEastAsia"/>
        </w:rPr>
        <w:t>where</w:t>
      </w:r>
      <w:proofErr w:type="gramEnd"/>
      <w:r>
        <w:rPr>
          <w:rFonts w:eastAsiaTheme="minorEastAsia"/>
        </w:rPr>
        <w:t xml:space="preserve"> L is the lesser of number rows or number of columns. (</w:t>
      </w:r>
      <w:proofErr w:type="gramStart"/>
      <w:r>
        <w:rPr>
          <w:rFonts w:eastAsiaTheme="minorEastAsia"/>
        </w:rPr>
        <w:t>think</w:t>
      </w:r>
      <w:proofErr w:type="gramEnd"/>
      <w:r>
        <w:rPr>
          <w:rFonts w:eastAsiaTheme="minorEastAsia"/>
        </w:rPr>
        <w:t xml:space="preserve"> of it as length).</w:t>
      </w:r>
    </w:p>
    <w:p w14:paraId="65C5D030" w14:textId="70D0AB62" w:rsidR="00E53918" w:rsidRPr="008C3021" w:rsidRDefault="00E53918" w:rsidP="008C3021">
      <w:pPr>
        <w:tabs>
          <w:tab w:val="right" w:pos="9360"/>
        </w:tabs>
        <w:rPr>
          <w:rFonts w:eastAsiaTheme="minorEastAsia"/>
        </w:rPr>
      </w:pPr>
      <w:r>
        <w:rPr>
          <w:rFonts w:eastAsiaTheme="minorEastAsia"/>
        </w:rPr>
        <w:t>DF for Chi-Square is always (r-1)*(c-1)</w:t>
      </w:r>
    </w:p>
    <w:p w14:paraId="0B14D612" w14:textId="241AE61C" w:rsidR="008C3021" w:rsidRDefault="008C3021" w:rsidP="008C3021">
      <w:pPr>
        <w:tabs>
          <w:tab w:val="right" w:pos="9360"/>
        </w:tabs>
        <w:rPr>
          <w:rFonts w:eastAsiaTheme="minorEastAsia"/>
        </w:rPr>
      </w:pPr>
      <w:r>
        <w:rPr>
          <w:rFonts w:eastAsiaTheme="minorEastAsia"/>
        </w:rPr>
        <w:t>When using a 2x2 and using less than 5 observed frequencies per cell, we want to use Fisher’s Exact Test</w:t>
      </w:r>
    </w:p>
    <w:p w14:paraId="64718565" w14:textId="77777777" w:rsidR="003D232C" w:rsidRDefault="003D232C" w:rsidP="003D232C">
      <w:pPr>
        <w:tabs>
          <w:tab w:val="right" w:pos="9360"/>
        </w:tabs>
        <w:rPr>
          <w:rFonts w:eastAsiaTheme="minorEastAsia"/>
        </w:rPr>
      </w:pPr>
      <w:r>
        <w:rPr>
          <w:rFonts w:eastAsiaTheme="minorEastAsia"/>
        </w:rPr>
        <w:t>We can also calculate Risk and Odds as a measure of interpretable success. When determining odds, we use the IV and see the proportion of nominal, potential Dependent Variables. For examples, given the following table:</w:t>
      </w:r>
    </w:p>
    <w:p w14:paraId="31A018AA" w14:textId="77777777" w:rsidR="000E5853" w:rsidRDefault="000E5853" w:rsidP="003D232C">
      <w:pPr>
        <w:tabs>
          <w:tab w:val="right" w:pos="9360"/>
        </w:tabs>
        <w:rPr>
          <w:rFonts w:eastAsiaTheme="minorEastAsia"/>
        </w:rPr>
      </w:pPr>
    </w:p>
    <w:tbl>
      <w:tblPr>
        <w:tblStyle w:val="TableGrid"/>
        <w:tblW w:w="0" w:type="auto"/>
        <w:tblLook w:val="04A0" w:firstRow="1" w:lastRow="0" w:firstColumn="1" w:lastColumn="0" w:noHBand="0" w:noVBand="1"/>
      </w:tblPr>
      <w:tblGrid>
        <w:gridCol w:w="1915"/>
        <w:gridCol w:w="1915"/>
        <w:gridCol w:w="1915"/>
        <w:gridCol w:w="1915"/>
      </w:tblGrid>
      <w:tr w:rsidR="003D232C" w14:paraId="63D3CF28" w14:textId="77777777" w:rsidTr="003D232C">
        <w:tc>
          <w:tcPr>
            <w:tcW w:w="1915" w:type="dxa"/>
          </w:tcPr>
          <w:p w14:paraId="41DBCF8F" w14:textId="0F828FBC" w:rsidR="003D232C" w:rsidRDefault="003D232C" w:rsidP="003D232C">
            <w:pPr>
              <w:tabs>
                <w:tab w:val="right" w:pos="9360"/>
              </w:tabs>
              <w:rPr>
                <w:rFonts w:eastAsiaTheme="minorEastAsia"/>
              </w:rPr>
            </w:pPr>
            <w:r>
              <w:rPr>
                <w:rFonts w:eastAsiaTheme="minorEastAsia"/>
              </w:rPr>
              <w:lastRenderedPageBreak/>
              <w:t>Heart Disease</w:t>
            </w:r>
          </w:p>
        </w:tc>
        <w:tc>
          <w:tcPr>
            <w:tcW w:w="1915" w:type="dxa"/>
          </w:tcPr>
          <w:p w14:paraId="28B66C1B" w14:textId="1ED0DEB0" w:rsidR="003D232C" w:rsidRDefault="003D232C" w:rsidP="003D232C">
            <w:pPr>
              <w:tabs>
                <w:tab w:val="right" w:pos="9360"/>
              </w:tabs>
              <w:rPr>
                <w:rFonts w:eastAsiaTheme="minorEastAsia"/>
              </w:rPr>
            </w:pPr>
            <w:r>
              <w:rPr>
                <w:rFonts w:eastAsiaTheme="minorEastAsia"/>
              </w:rPr>
              <w:t>&gt;55</w:t>
            </w:r>
          </w:p>
        </w:tc>
        <w:tc>
          <w:tcPr>
            <w:tcW w:w="1915" w:type="dxa"/>
          </w:tcPr>
          <w:p w14:paraId="795E0266" w14:textId="3743D004" w:rsidR="003D232C" w:rsidRDefault="003D232C" w:rsidP="003D232C">
            <w:pPr>
              <w:tabs>
                <w:tab w:val="right" w:pos="9360"/>
              </w:tabs>
              <w:rPr>
                <w:rFonts w:eastAsiaTheme="minorEastAsia"/>
              </w:rPr>
            </w:pPr>
            <w:r>
              <w:rPr>
                <w:rFonts w:eastAsiaTheme="minorEastAsia"/>
              </w:rPr>
              <w:t>&lt;55</w:t>
            </w:r>
          </w:p>
        </w:tc>
        <w:tc>
          <w:tcPr>
            <w:tcW w:w="1915" w:type="dxa"/>
          </w:tcPr>
          <w:p w14:paraId="268F04E8" w14:textId="77777777" w:rsidR="003D232C" w:rsidRDefault="003D232C" w:rsidP="003D232C">
            <w:pPr>
              <w:tabs>
                <w:tab w:val="right" w:pos="9360"/>
              </w:tabs>
              <w:rPr>
                <w:rFonts w:eastAsiaTheme="minorEastAsia"/>
              </w:rPr>
            </w:pPr>
          </w:p>
        </w:tc>
      </w:tr>
      <w:tr w:rsidR="003D232C" w14:paraId="49FF574C" w14:textId="77777777" w:rsidTr="003D232C">
        <w:tc>
          <w:tcPr>
            <w:tcW w:w="1915" w:type="dxa"/>
          </w:tcPr>
          <w:p w14:paraId="4FBF2A3D" w14:textId="6C57B6E8" w:rsidR="003D232C" w:rsidRDefault="003D232C" w:rsidP="003D232C">
            <w:pPr>
              <w:tabs>
                <w:tab w:val="right" w:pos="9360"/>
              </w:tabs>
              <w:rPr>
                <w:rFonts w:eastAsiaTheme="minorEastAsia"/>
              </w:rPr>
            </w:pPr>
            <w:r>
              <w:rPr>
                <w:rFonts w:eastAsiaTheme="minorEastAsia"/>
              </w:rPr>
              <w:t>Yes</w:t>
            </w:r>
          </w:p>
        </w:tc>
        <w:tc>
          <w:tcPr>
            <w:tcW w:w="1915" w:type="dxa"/>
          </w:tcPr>
          <w:p w14:paraId="73C457E6" w14:textId="4DFBD30A" w:rsidR="003D232C" w:rsidRDefault="003D232C" w:rsidP="003D232C">
            <w:pPr>
              <w:tabs>
                <w:tab w:val="right" w:pos="9360"/>
              </w:tabs>
              <w:rPr>
                <w:rFonts w:eastAsiaTheme="minorEastAsia"/>
              </w:rPr>
            </w:pPr>
            <w:r>
              <w:rPr>
                <w:rFonts w:eastAsiaTheme="minorEastAsia"/>
              </w:rPr>
              <w:t>21</w:t>
            </w:r>
          </w:p>
        </w:tc>
        <w:tc>
          <w:tcPr>
            <w:tcW w:w="1915" w:type="dxa"/>
          </w:tcPr>
          <w:p w14:paraId="4E6D086B" w14:textId="3F900C6F" w:rsidR="003D232C" w:rsidRDefault="003D232C" w:rsidP="003D232C">
            <w:pPr>
              <w:tabs>
                <w:tab w:val="right" w:pos="9360"/>
              </w:tabs>
              <w:rPr>
                <w:rFonts w:eastAsiaTheme="minorEastAsia"/>
              </w:rPr>
            </w:pPr>
            <w:r>
              <w:rPr>
                <w:rFonts w:eastAsiaTheme="minorEastAsia"/>
              </w:rPr>
              <w:t>22</w:t>
            </w:r>
          </w:p>
        </w:tc>
        <w:tc>
          <w:tcPr>
            <w:tcW w:w="1915" w:type="dxa"/>
          </w:tcPr>
          <w:p w14:paraId="47E8C012" w14:textId="6FBD002D" w:rsidR="003D232C" w:rsidRDefault="003D232C" w:rsidP="003D232C">
            <w:pPr>
              <w:tabs>
                <w:tab w:val="right" w:pos="9360"/>
              </w:tabs>
              <w:rPr>
                <w:rFonts w:eastAsiaTheme="minorEastAsia"/>
              </w:rPr>
            </w:pPr>
            <w:r>
              <w:rPr>
                <w:rFonts w:eastAsiaTheme="minorEastAsia"/>
              </w:rPr>
              <w:t>43</w:t>
            </w:r>
          </w:p>
        </w:tc>
      </w:tr>
      <w:tr w:rsidR="003D232C" w14:paraId="123A5999" w14:textId="77777777" w:rsidTr="003D232C">
        <w:tc>
          <w:tcPr>
            <w:tcW w:w="1915" w:type="dxa"/>
          </w:tcPr>
          <w:p w14:paraId="63C4E45C" w14:textId="7C10CF99" w:rsidR="003D232C" w:rsidRDefault="003D232C" w:rsidP="003D232C">
            <w:pPr>
              <w:tabs>
                <w:tab w:val="right" w:pos="9360"/>
              </w:tabs>
              <w:rPr>
                <w:rFonts w:eastAsiaTheme="minorEastAsia"/>
              </w:rPr>
            </w:pPr>
            <w:r>
              <w:rPr>
                <w:rFonts w:eastAsiaTheme="minorEastAsia"/>
              </w:rPr>
              <w:t>No</w:t>
            </w:r>
          </w:p>
        </w:tc>
        <w:tc>
          <w:tcPr>
            <w:tcW w:w="1915" w:type="dxa"/>
          </w:tcPr>
          <w:p w14:paraId="137990E4" w14:textId="50DBFCF3" w:rsidR="003D232C" w:rsidRDefault="003D232C" w:rsidP="003D232C">
            <w:pPr>
              <w:tabs>
                <w:tab w:val="right" w:pos="9360"/>
              </w:tabs>
              <w:rPr>
                <w:rFonts w:eastAsiaTheme="minorEastAsia"/>
              </w:rPr>
            </w:pPr>
            <w:r>
              <w:rPr>
                <w:rFonts w:eastAsiaTheme="minorEastAsia"/>
              </w:rPr>
              <w:t>6</w:t>
            </w:r>
          </w:p>
        </w:tc>
        <w:tc>
          <w:tcPr>
            <w:tcW w:w="1915" w:type="dxa"/>
          </w:tcPr>
          <w:p w14:paraId="39B82AC8" w14:textId="1439D625" w:rsidR="003D232C" w:rsidRDefault="003D232C" w:rsidP="003D232C">
            <w:pPr>
              <w:tabs>
                <w:tab w:val="right" w:pos="9360"/>
              </w:tabs>
              <w:rPr>
                <w:rFonts w:eastAsiaTheme="minorEastAsia"/>
              </w:rPr>
            </w:pPr>
            <w:r>
              <w:rPr>
                <w:rFonts w:eastAsiaTheme="minorEastAsia"/>
              </w:rPr>
              <w:t>51</w:t>
            </w:r>
          </w:p>
        </w:tc>
        <w:tc>
          <w:tcPr>
            <w:tcW w:w="1915" w:type="dxa"/>
          </w:tcPr>
          <w:p w14:paraId="694E1E15" w14:textId="40BCA1ED" w:rsidR="003D232C" w:rsidRDefault="003D232C" w:rsidP="003D232C">
            <w:pPr>
              <w:tabs>
                <w:tab w:val="right" w:pos="9360"/>
              </w:tabs>
              <w:rPr>
                <w:rFonts w:eastAsiaTheme="minorEastAsia"/>
              </w:rPr>
            </w:pPr>
            <w:r>
              <w:rPr>
                <w:rFonts w:eastAsiaTheme="minorEastAsia"/>
              </w:rPr>
              <w:t>57</w:t>
            </w:r>
          </w:p>
        </w:tc>
      </w:tr>
      <w:tr w:rsidR="003D232C" w14:paraId="017104CB" w14:textId="77777777" w:rsidTr="003D232C">
        <w:tc>
          <w:tcPr>
            <w:tcW w:w="1915" w:type="dxa"/>
          </w:tcPr>
          <w:p w14:paraId="638BF41C" w14:textId="77777777" w:rsidR="003D232C" w:rsidRDefault="003D232C" w:rsidP="003D232C">
            <w:pPr>
              <w:tabs>
                <w:tab w:val="right" w:pos="9360"/>
              </w:tabs>
              <w:rPr>
                <w:rFonts w:eastAsiaTheme="minorEastAsia"/>
              </w:rPr>
            </w:pPr>
          </w:p>
        </w:tc>
        <w:tc>
          <w:tcPr>
            <w:tcW w:w="1915" w:type="dxa"/>
          </w:tcPr>
          <w:p w14:paraId="0B20B27D" w14:textId="2283D9B6" w:rsidR="003D232C" w:rsidRDefault="003D232C" w:rsidP="003D232C">
            <w:pPr>
              <w:tabs>
                <w:tab w:val="right" w:pos="9360"/>
              </w:tabs>
              <w:rPr>
                <w:rFonts w:eastAsiaTheme="minorEastAsia"/>
              </w:rPr>
            </w:pPr>
            <w:r>
              <w:rPr>
                <w:rFonts w:eastAsiaTheme="minorEastAsia"/>
              </w:rPr>
              <w:t>27</w:t>
            </w:r>
          </w:p>
        </w:tc>
        <w:tc>
          <w:tcPr>
            <w:tcW w:w="1915" w:type="dxa"/>
          </w:tcPr>
          <w:p w14:paraId="006C1080" w14:textId="09D8F86D" w:rsidR="003D232C" w:rsidRDefault="003D232C" w:rsidP="003D232C">
            <w:pPr>
              <w:tabs>
                <w:tab w:val="right" w:pos="9360"/>
              </w:tabs>
              <w:rPr>
                <w:rFonts w:eastAsiaTheme="minorEastAsia"/>
              </w:rPr>
            </w:pPr>
            <w:r>
              <w:rPr>
                <w:rFonts w:eastAsiaTheme="minorEastAsia"/>
              </w:rPr>
              <w:t>73</w:t>
            </w:r>
          </w:p>
        </w:tc>
        <w:tc>
          <w:tcPr>
            <w:tcW w:w="1915" w:type="dxa"/>
          </w:tcPr>
          <w:p w14:paraId="4CC19C9F" w14:textId="3B58D8CA" w:rsidR="003D232C" w:rsidRDefault="003D232C" w:rsidP="003D232C">
            <w:pPr>
              <w:tabs>
                <w:tab w:val="right" w:pos="9360"/>
              </w:tabs>
              <w:rPr>
                <w:rFonts w:eastAsiaTheme="minorEastAsia"/>
              </w:rPr>
            </w:pPr>
            <w:r>
              <w:rPr>
                <w:rFonts w:eastAsiaTheme="minorEastAsia"/>
              </w:rPr>
              <w:t>100</w:t>
            </w:r>
          </w:p>
        </w:tc>
      </w:tr>
    </w:tbl>
    <w:p w14:paraId="4D62F945" w14:textId="61D82037" w:rsidR="003D232C" w:rsidRDefault="003D232C" w:rsidP="003D232C">
      <w:pPr>
        <w:tabs>
          <w:tab w:val="right" w:pos="9360"/>
        </w:tabs>
        <w:rPr>
          <w:rFonts w:eastAsiaTheme="minorEastAsia"/>
        </w:rPr>
      </w:pPr>
      <w:r>
        <w:rPr>
          <w:rFonts w:eastAsiaTheme="minorEastAsia"/>
        </w:rPr>
        <w:t xml:space="preserve"> </w:t>
      </w:r>
    </w:p>
    <w:p w14:paraId="027ECBB9" w14:textId="797C22B3" w:rsidR="003D232C" w:rsidRDefault="003D232C" w:rsidP="003D232C">
      <w:pPr>
        <w:tabs>
          <w:tab w:val="right" w:pos="9360"/>
        </w:tabs>
        <w:rPr>
          <w:rFonts w:eastAsiaTheme="minorEastAsia"/>
        </w:rPr>
      </w:pPr>
      <w:r>
        <w:rPr>
          <w:rFonts w:eastAsiaTheme="minorEastAsia"/>
        </w:rPr>
        <w:t>We can calculate Risk by looking at any one cell mean over the marginal mean of the IV. So,</w:t>
      </w:r>
    </w:p>
    <w:p w14:paraId="3CF40BF9" w14:textId="2695D4C9" w:rsidR="003D232C" w:rsidRPr="003D232C" w:rsidRDefault="003D232C" w:rsidP="003D232C">
      <w:pPr>
        <w:tabs>
          <w:tab w:val="right" w:pos="9360"/>
        </w:tabs>
        <w:rPr>
          <w:rFonts w:eastAsiaTheme="minorEastAsia"/>
        </w:rPr>
      </w:pPr>
      <m:oMathPara>
        <m:oMath>
          <m:r>
            <w:rPr>
              <w:rFonts w:ascii="Cambria Math" w:eastAsiaTheme="minorEastAsia" w:hAnsi="Cambria Math"/>
            </w:rPr>
            <m:t>risk of heart disease for men over 55=</m:t>
          </m:r>
          <m:f>
            <m:fPr>
              <m:ctrlPr>
                <w:rPr>
                  <w:rFonts w:ascii="Cambria Math" w:eastAsiaTheme="minorEastAsia" w:hAnsi="Cambria Math"/>
                  <w:i/>
                </w:rPr>
              </m:ctrlPr>
            </m:fPr>
            <m:num>
              <m:r>
                <w:rPr>
                  <w:rFonts w:ascii="Cambria Math" w:eastAsiaTheme="minorEastAsia" w:hAnsi="Cambria Math"/>
                </w:rPr>
                <m:t>21</m:t>
              </m:r>
            </m:num>
            <m:den>
              <m:r>
                <w:rPr>
                  <w:rFonts w:ascii="Cambria Math" w:eastAsiaTheme="minorEastAsia" w:hAnsi="Cambria Math"/>
                </w:rPr>
                <m:t>27</m:t>
              </m:r>
            </m:den>
          </m:f>
          <m:r>
            <w:rPr>
              <w:rFonts w:ascii="Cambria Math" w:eastAsiaTheme="minorEastAsia" w:hAnsi="Cambria Math"/>
            </w:rPr>
            <m:t>=.77</m:t>
          </m:r>
        </m:oMath>
      </m:oMathPara>
    </w:p>
    <w:p w14:paraId="5D10E913" w14:textId="203DF694" w:rsidR="003D232C" w:rsidRPr="003D232C" w:rsidRDefault="003D232C" w:rsidP="003D232C">
      <w:pPr>
        <w:tabs>
          <w:tab w:val="right" w:pos="9360"/>
        </w:tabs>
        <w:rPr>
          <w:rFonts w:eastAsiaTheme="minorEastAsia"/>
        </w:rPr>
      </w:pPr>
      <m:oMathPara>
        <m:oMath>
          <m:r>
            <w:rPr>
              <w:rFonts w:ascii="Cambria Math" w:eastAsiaTheme="minorEastAsia" w:hAnsi="Cambria Math"/>
            </w:rPr>
            <m:t>risk of heart disease for men under 55=</m:t>
          </m:r>
          <m:f>
            <m:fPr>
              <m:ctrlPr>
                <w:rPr>
                  <w:rFonts w:ascii="Cambria Math" w:eastAsiaTheme="minorEastAsia" w:hAnsi="Cambria Math"/>
                  <w:i/>
                </w:rPr>
              </m:ctrlPr>
            </m:fPr>
            <m:num>
              <m:r>
                <w:rPr>
                  <w:rFonts w:ascii="Cambria Math" w:eastAsiaTheme="minorEastAsia" w:hAnsi="Cambria Math"/>
                </w:rPr>
                <m:t>22</m:t>
              </m:r>
            </m:num>
            <m:den>
              <m:r>
                <w:rPr>
                  <w:rFonts w:ascii="Cambria Math" w:eastAsiaTheme="minorEastAsia" w:hAnsi="Cambria Math"/>
                </w:rPr>
                <m:t>73</m:t>
              </m:r>
            </m:den>
          </m:f>
          <m:r>
            <w:rPr>
              <w:rFonts w:ascii="Cambria Math" w:eastAsiaTheme="minorEastAsia" w:hAnsi="Cambria Math"/>
            </w:rPr>
            <m:t>=.3</m:t>
          </m:r>
        </m:oMath>
      </m:oMathPara>
    </w:p>
    <w:p w14:paraId="04294AB6" w14:textId="5B3F43D3" w:rsidR="003D232C" w:rsidRDefault="003D232C" w:rsidP="003D232C">
      <w:pPr>
        <w:tabs>
          <w:tab w:val="right" w:pos="9360"/>
        </w:tabs>
        <w:rPr>
          <w:rFonts w:eastAsiaTheme="minorEastAsia"/>
        </w:rPr>
      </w:pPr>
      <w:r>
        <w:rPr>
          <w:rFonts w:eastAsiaTheme="minorEastAsia"/>
        </w:rPr>
        <w:t>And, in turn, we can calculate the risk differences, which would be:</w:t>
      </w:r>
    </w:p>
    <w:p w14:paraId="3F23CB69" w14:textId="2E99F98A" w:rsidR="003D232C" w:rsidRPr="003D232C" w:rsidRDefault="003D232C" w:rsidP="003D232C">
      <w:pPr>
        <w:tabs>
          <w:tab w:val="right" w:pos="9360"/>
        </w:tabs>
        <w:rPr>
          <w:rFonts w:eastAsiaTheme="minorEastAsia"/>
        </w:rPr>
      </w:pPr>
      <m:oMathPara>
        <m:oMath>
          <m:r>
            <w:rPr>
              <w:rFonts w:ascii="Cambria Math" w:eastAsiaTheme="minorEastAsia" w:hAnsi="Cambria Math"/>
            </w:rPr>
            <m:t>risk of heart disease for men over 55-risk of heart disease under 55=.77-.3=.47</m:t>
          </m:r>
        </m:oMath>
      </m:oMathPara>
    </w:p>
    <w:p w14:paraId="4E251CFE" w14:textId="69EF8DE2" w:rsidR="003D232C" w:rsidRDefault="003D232C" w:rsidP="003D232C">
      <w:pPr>
        <w:tabs>
          <w:tab w:val="right" w:pos="9360"/>
        </w:tabs>
        <w:rPr>
          <w:rFonts w:eastAsiaTheme="minorEastAsia"/>
        </w:rPr>
      </w:pPr>
      <w:r>
        <w:rPr>
          <w:rFonts w:eastAsiaTheme="minorEastAsia"/>
        </w:rPr>
        <w:t>The relative risk would be (higher risk always goes in the numerator):</w:t>
      </w:r>
    </w:p>
    <w:p w14:paraId="568B4E99" w14:textId="5A0EDAEA" w:rsidR="003D232C" w:rsidRPr="003D232C" w:rsidRDefault="00FD5C19" w:rsidP="003D232C">
      <w:pPr>
        <w:tabs>
          <w:tab w:val="right" w:pos="9360"/>
        </w:tabs>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risk of heart disease for men over 55</m:t>
              </m:r>
            </m:num>
            <m:den>
              <m:r>
                <w:rPr>
                  <w:rFonts w:ascii="Cambria Math" w:eastAsiaTheme="minorEastAsia" w:hAnsi="Cambria Math"/>
                </w:rPr>
                <m:t>risk of heart disease under 55</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.77</m:t>
              </m:r>
            </m:num>
            <m:den>
              <m:r>
                <w:rPr>
                  <w:rFonts w:ascii="Cambria Math" w:eastAsiaTheme="minorEastAsia" w:hAnsi="Cambria Math"/>
                </w:rPr>
                <m:t>.3</m:t>
              </m:r>
            </m:den>
          </m:f>
          <m:r>
            <w:rPr>
              <w:rFonts w:ascii="Cambria Math" w:eastAsiaTheme="minorEastAsia" w:hAnsi="Cambria Math"/>
            </w:rPr>
            <m:t>=2.56</m:t>
          </m:r>
        </m:oMath>
      </m:oMathPara>
    </w:p>
    <w:p w14:paraId="262301E0" w14:textId="661E2262" w:rsidR="003D232C" w:rsidRDefault="003D232C" w:rsidP="003D232C">
      <w:pPr>
        <w:tabs>
          <w:tab w:val="right" w:pos="9360"/>
        </w:tabs>
        <w:rPr>
          <w:rFonts w:eastAsiaTheme="minorEastAsia"/>
        </w:rPr>
      </w:pPr>
      <w:r>
        <w:rPr>
          <w:rFonts w:eastAsiaTheme="minorEastAsia"/>
        </w:rPr>
        <w:t>We can calculate odds as the successes over failures within a condition.</w:t>
      </w:r>
    </w:p>
    <w:p w14:paraId="280BC1FF" w14:textId="0ACF6A5C" w:rsidR="003D232C" w:rsidRPr="003D232C" w:rsidRDefault="003D232C" w:rsidP="003D232C">
      <w:pPr>
        <w:tabs>
          <w:tab w:val="right" w:pos="9360"/>
        </w:tabs>
        <w:rPr>
          <w:rFonts w:eastAsiaTheme="minorEastAsia"/>
        </w:rPr>
      </w:pPr>
      <m:oMathPara>
        <m:oMath>
          <m:r>
            <w:rPr>
              <w:rFonts w:ascii="Cambria Math" w:eastAsiaTheme="minorEastAsia" w:hAnsi="Cambria Math"/>
            </w:rPr>
            <m:t xml:space="preserve">The odds of men over 55 </m:t>
          </m:r>
          <m:r>
            <w:rPr>
              <w:rFonts w:ascii="Cambria Math" w:eastAsiaTheme="minorEastAsia" w:hAnsi="Cambria Math"/>
            </w:rPr>
            <m:t>having heart disease=</m:t>
          </m:r>
          <m:f>
            <m:fPr>
              <m:ctrlPr>
                <w:rPr>
                  <w:rFonts w:ascii="Cambria Math" w:eastAsiaTheme="minorEastAsia" w:hAnsi="Cambria Math"/>
                  <w:i/>
                </w:rPr>
              </m:ctrlPr>
            </m:fPr>
            <m:num>
              <m:r>
                <w:rPr>
                  <w:rFonts w:ascii="Cambria Math" w:eastAsiaTheme="minorEastAsia" w:hAnsi="Cambria Math"/>
                </w:rPr>
                <m:t>21 (number of over 55 yes)</m:t>
              </m:r>
            </m:num>
            <m:den>
              <m:r>
                <w:rPr>
                  <w:rFonts w:ascii="Cambria Math" w:eastAsiaTheme="minorEastAsia" w:hAnsi="Cambria Math"/>
                </w:rPr>
                <m:t>6 (numb</m:t>
              </m:r>
              <m:r>
                <w:rPr>
                  <w:rFonts w:ascii="Cambria Math" w:eastAsiaTheme="minorEastAsia" w:hAnsi="Cambria Math"/>
                </w:rPr>
                <m:t>er no)</m:t>
              </m:r>
            </m:den>
          </m:f>
          <m:r>
            <w:rPr>
              <w:rFonts w:ascii="Cambria Math" w:eastAsiaTheme="minorEastAsia" w:hAnsi="Cambria Math"/>
            </w:rPr>
            <m:t>=3.5</m:t>
          </m:r>
        </m:oMath>
      </m:oMathPara>
    </w:p>
    <w:p w14:paraId="78947099" w14:textId="05557CD8" w:rsidR="003D232C" w:rsidRPr="003D232C" w:rsidRDefault="003D232C" w:rsidP="003D232C">
      <w:pPr>
        <w:tabs>
          <w:tab w:val="right" w:pos="9360"/>
        </w:tabs>
        <w:rPr>
          <w:rFonts w:eastAsiaTheme="minorEastAsia"/>
        </w:rPr>
      </w:pPr>
      <m:oMathPara>
        <m:oMath>
          <m:r>
            <w:rPr>
              <w:rFonts w:ascii="Cambria Math" w:eastAsiaTheme="minorEastAsia" w:hAnsi="Cambria Math"/>
            </w:rPr>
            <m:t xml:space="preserve">The odds of men under 55 </m:t>
          </m:r>
          <m:r>
            <w:rPr>
              <w:rFonts w:ascii="Cambria Math" w:eastAsiaTheme="minorEastAsia" w:hAnsi="Cambria Math"/>
            </w:rPr>
            <m:t>having heart disease=</m:t>
          </m:r>
          <m:f>
            <m:fPr>
              <m:ctrlPr>
                <w:rPr>
                  <w:rFonts w:ascii="Cambria Math" w:eastAsiaTheme="minorEastAsia" w:hAnsi="Cambria Math"/>
                  <w:i/>
                </w:rPr>
              </m:ctrlPr>
            </m:fPr>
            <m:num>
              <m:r>
                <w:rPr>
                  <w:rFonts w:ascii="Cambria Math" w:eastAsiaTheme="minorEastAsia" w:hAnsi="Cambria Math"/>
                </w:rPr>
                <m:t>22(number of under 55 yes)</m:t>
              </m:r>
            </m:num>
            <m:den>
              <m:r>
                <w:rPr>
                  <w:rFonts w:ascii="Cambria Math" w:eastAsiaTheme="minorEastAsia" w:hAnsi="Cambria Math"/>
                </w:rPr>
                <m:t>51 (number no)</m:t>
              </m:r>
            </m:den>
          </m:f>
          <m:r>
            <w:rPr>
              <w:rFonts w:ascii="Cambria Math" w:eastAsiaTheme="minorEastAsia" w:hAnsi="Cambria Math"/>
            </w:rPr>
            <m:t>=.43</m:t>
          </m:r>
        </m:oMath>
      </m:oMathPara>
    </w:p>
    <w:p w14:paraId="3BA33014" w14:textId="41A7123B" w:rsidR="003D232C" w:rsidRDefault="003D232C" w:rsidP="003D232C">
      <w:pPr>
        <w:tabs>
          <w:tab w:val="right" w:pos="9360"/>
        </w:tabs>
        <w:rPr>
          <w:rFonts w:eastAsiaTheme="minorEastAsia"/>
        </w:rPr>
      </w:pPr>
      <w:r>
        <w:rPr>
          <w:rFonts w:eastAsiaTheme="minorEastAsia"/>
        </w:rPr>
        <w:t xml:space="preserve">We can then use </w:t>
      </w:r>
      <w:r w:rsidR="007603D6">
        <w:rPr>
          <w:rFonts w:eastAsiaTheme="minorEastAsia"/>
        </w:rPr>
        <w:t>these</w:t>
      </w:r>
      <w:r>
        <w:rPr>
          <w:rFonts w:eastAsiaTheme="minorEastAsia"/>
        </w:rPr>
        <w:t xml:space="preserve"> odds to get a relative measure of how much greater the odds are for one group relative to another:</w:t>
      </w:r>
    </w:p>
    <w:p w14:paraId="1CDA9670" w14:textId="6CB8845F" w:rsidR="003D232C" w:rsidRPr="007603D6" w:rsidRDefault="00FD5C19" w:rsidP="003D232C">
      <w:pPr>
        <w:tabs>
          <w:tab w:val="right" w:pos="9360"/>
        </w:tabs>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 xml:space="preserve">The odds of men over 55 </m:t>
              </m:r>
              <m:r>
                <w:rPr>
                  <w:rFonts w:ascii="Cambria Math" w:eastAsiaTheme="minorEastAsia" w:hAnsi="Cambria Math"/>
                </w:rPr>
                <m:t>having heart disease</m:t>
              </m:r>
            </m:num>
            <m:den>
              <m:r>
                <w:rPr>
                  <w:rFonts w:ascii="Cambria Math" w:eastAsiaTheme="minorEastAsia" w:hAnsi="Cambria Math"/>
                </w:rPr>
                <m:t xml:space="preserve">The odds of men under 55 </m:t>
              </m:r>
              <m:r>
                <w:rPr>
                  <w:rFonts w:ascii="Cambria Math" w:eastAsiaTheme="minorEastAsia" w:hAnsi="Cambria Math"/>
                </w:rPr>
                <m:t>having heart disease</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3.5</m:t>
              </m:r>
            </m:num>
            <m:den>
              <m:r>
                <w:rPr>
                  <w:rFonts w:ascii="Cambria Math" w:eastAsiaTheme="minorEastAsia" w:hAnsi="Cambria Math"/>
                </w:rPr>
                <m:t>.43</m:t>
              </m:r>
            </m:den>
          </m:f>
          <m:r>
            <w:rPr>
              <w:rFonts w:ascii="Cambria Math" w:eastAsiaTheme="minorEastAsia" w:hAnsi="Cambria Math"/>
            </w:rPr>
            <m:t>=8.1</m:t>
          </m:r>
        </m:oMath>
      </m:oMathPara>
    </w:p>
    <w:p w14:paraId="4173338E" w14:textId="77777777" w:rsidR="007603D6" w:rsidRDefault="007603D6" w:rsidP="003D232C">
      <w:pPr>
        <w:tabs>
          <w:tab w:val="right" w:pos="9360"/>
        </w:tabs>
        <w:rPr>
          <w:rFonts w:eastAsiaTheme="minorEastAsia"/>
        </w:rPr>
      </w:pPr>
    </w:p>
    <w:p w14:paraId="7E783F49" w14:textId="77777777" w:rsidR="003D232C" w:rsidRPr="003D232C" w:rsidRDefault="003D232C" w:rsidP="003D232C">
      <w:pPr>
        <w:tabs>
          <w:tab w:val="right" w:pos="9360"/>
        </w:tabs>
        <w:rPr>
          <w:rFonts w:eastAsiaTheme="minorEastAsia"/>
        </w:rPr>
      </w:pPr>
    </w:p>
    <w:p w14:paraId="570BBE68" w14:textId="77777777" w:rsidR="003D232C" w:rsidRPr="003D232C" w:rsidRDefault="003D232C" w:rsidP="003D232C">
      <w:pPr>
        <w:tabs>
          <w:tab w:val="right" w:pos="9360"/>
        </w:tabs>
        <w:rPr>
          <w:rFonts w:eastAsiaTheme="minorEastAsia"/>
        </w:rPr>
      </w:pPr>
    </w:p>
    <w:p w14:paraId="523001F8" w14:textId="77777777" w:rsidR="003D232C" w:rsidRDefault="003D232C" w:rsidP="003D232C">
      <w:pPr>
        <w:tabs>
          <w:tab w:val="right" w:pos="9360"/>
        </w:tabs>
        <w:rPr>
          <w:rFonts w:eastAsiaTheme="minorEastAsia"/>
        </w:rPr>
      </w:pPr>
    </w:p>
    <w:p w14:paraId="1F368A48" w14:textId="77777777" w:rsidR="003D232C" w:rsidRPr="003D232C" w:rsidRDefault="003D232C" w:rsidP="003D232C">
      <w:pPr>
        <w:tabs>
          <w:tab w:val="right" w:pos="9360"/>
        </w:tabs>
        <w:rPr>
          <w:rFonts w:eastAsiaTheme="minorEastAsia"/>
        </w:rPr>
      </w:pPr>
    </w:p>
    <w:p w14:paraId="49B5283F" w14:textId="77777777" w:rsidR="00DA16FC" w:rsidRPr="00B87C97" w:rsidRDefault="00DA16FC" w:rsidP="00B87C97"/>
    <w:p w14:paraId="10069404" w14:textId="5DE45ADC" w:rsidR="00B87C97" w:rsidRPr="00B87C97" w:rsidRDefault="00B87C97" w:rsidP="00B87C97"/>
    <w:p w14:paraId="009DCC30" w14:textId="23E47FC6" w:rsidR="00246D77" w:rsidRPr="00B87C97" w:rsidRDefault="00B87C97" w:rsidP="002742EA">
      <w:r>
        <w:rPr>
          <w:rFonts w:eastAsiaTheme="minorEastAsia"/>
        </w:rPr>
        <w:t xml:space="preserve"> </w:t>
      </w:r>
    </w:p>
    <w:p w14:paraId="6D84E652" w14:textId="77777777" w:rsidR="005E5420" w:rsidRPr="0049753C" w:rsidRDefault="005E5420">
      <w:bookmarkStart w:id="0" w:name="_GoBack"/>
      <w:bookmarkEnd w:id="0"/>
    </w:p>
    <w:sectPr w:rsidR="005E5420" w:rsidRPr="004975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Cambria Math">
    <w:panose1 w:val="02040503050406030204"/>
    <w:charset w:val="00"/>
    <w:family w:val="auto"/>
    <w:pitch w:val="variable"/>
    <w:sig w:usb0="E00002FF" w:usb1="42002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F7A"/>
    <w:rsid w:val="00007705"/>
    <w:rsid w:val="00062EE4"/>
    <w:rsid w:val="000E09CF"/>
    <w:rsid w:val="000E15AC"/>
    <w:rsid w:val="000E5853"/>
    <w:rsid w:val="000F4B56"/>
    <w:rsid w:val="001233E6"/>
    <w:rsid w:val="0015791E"/>
    <w:rsid w:val="001C2336"/>
    <w:rsid w:val="00242E80"/>
    <w:rsid w:val="00246D77"/>
    <w:rsid w:val="002742EA"/>
    <w:rsid w:val="002A19E4"/>
    <w:rsid w:val="002A21D8"/>
    <w:rsid w:val="002A457D"/>
    <w:rsid w:val="002B3FFD"/>
    <w:rsid w:val="002E0DED"/>
    <w:rsid w:val="00303D54"/>
    <w:rsid w:val="00364124"/>
    <w:rsid w:val="003D232C"/>
    <w:rsid w:val="00406D95"/>
    <w:rsid w:val="00410273"/>
    <w:rsid w:val="00440324"/>
    <w:rsid w:val="0049753C"/>
    <w:rsid w:val="004E38A7"/>
    <w:rsid w:val="00521CD3"/>
    <w:rsid w:val="005857C3"/>
    <w:rsid w:val="005E4297"/>
    <w:rsid w:val="005E5420"/>
    <w:rsid w:val="00645DE7"/>
    <w:rsid w:val="00663055"/>
    <w:rsid w:val="006C4170"/>
    <w:rsid w:val="006D4252"/>
    <w:rsid w:val="006F2BBF"/>
    <w:rsid w:val="007603D6"/>
    <w:rsid w:val="00786AF3"/>
    <w:rsid w:val="007A0FAE"/>
    <w:rsid w:val="007A2239"/>
    <w:rsid w:val="007B5D37"/>
    <w:rsid w:val="00831FDA"/>
    <w:rsid w:val="008429C8"/>
    <w:rsid w:val="00845F7A"/>
    <w:rsid w:val="008C3021"/>
    <w:rsid w:val="00904985"/>
    <w:rsid w:val="00912222"/>
    <w:rsid w:val="0092000A"/>
    <w:rsid w:val="009A3EF3"/>
    <w:rsid w:val="009C329A"/>
    <w:rsid w:val="009E5FFF"/>
    <w:rsid w:val="00A3253D"/>
    <w:rsid w:val="00A9022B"/>
    <w:rsid w:val="00A95600"/>
    <w:rsid w:val="00AC1285"/>
    <w:rsid w:val="00B87C97"/>
    <w:rsid w:val="00BD3E5A"/>
    <w:rsid w:val="00C373FF"/>
    <w:rsid w:val="00C40CF3"/>
    <w:rsid w:val="00C42978"/>
    <w:rsid w:val="00D327A1"/>
    <w:rsid w:val="00DA16FC"/>
    <w:rsid w:val="00DA4D40"/>
    <w:rsid w:val="00DD649D"/>
    <w:rsid w:val="00E0672A"/>
    <w:rsid w:val="00E53918"/>
    <w:rsid w:val="00E558D0"/>
    <w:rsid w:val="00E56A0C"/>
    <w:rsid w:val="00EB2619"/>
    <w:rsid w:val="00F3101C"/>
    <w:rsid w:val="00F45C69"/>
    <w:rsid w:val="00F63BD0"/>
    <w:rsid w:val="00FD5660"/>
    <w:rsid w:val="00FD5C19"/>
    <w:rsid w:val="00FF67F6"/>
    <w:rsid w:val="00FF6F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7CF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45F7A"/>
    <w:rPr>
      <w:color w:val="808080"/>
    </w:rPr>
  </w:style>
  <w:style w:type="paragraph" w:styleId="BalloonText">
    <w:name w:val="Balloon Text"/>
    <w:basedOn w:val="Normal"/>
    <w:link w:val="BalloonTextChar"/>
    <w:uiPriority w:val="99"/>
    <w:semiHidden/>
    <w:unhideWhenUsed/>
    <w:rsid w:val="0092000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000A"/>
    <w:rPr>
      <w:rFonts w:ascii="Lucida Grande" w:hAnsi="Lucida Grande" w:cs="Lucida Grande"/>
      <w:sz w:val="18"/>
      <w:szCs w:val="18"/>
    </w:rPr>
  </w:style>
  <w:style w:type="table" w:styleId="TableGrid">
    <w:name w:val="Table Grid"/>
    <w:basedOn w:val="TableNormal"/>
    <w:uiPriority w:val="39"/>
    <w:rsid w:val="003D23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45F7A"/>
    <w:rPr>
      <w:color w:val="808080"/>
    </w:rPr>
  </w:style>
  <w:style w:type="paragraph" w:styleId="BalloonText">
    <w:name w:val="Balloon Text"/>
    <w:basedOn w:val="Normal"/>
    <w:link w:val="BalloonTextChar"/>
    <w:uiPriority w:val="99"/>
    <w:semiHidden/>
    <w:unhideWhenUsed/>
    <w:rsid w:val="0092000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000A"/>
    <w:rPr>
      <w:rFonts w:ascii="Lucida Grande" w:hAnsi="Lucida Grande" w:cs="Lucida Grande"/>
      <w:sz w:val="18"/>
      <w:szCs w:val="18"/>
    </w:rPr>
  </w:style>
  <w:style w:type="table" w:styleId="TableGrid">
    <w:name w:val="Table Grid"/>
    <w:basedOn w:val="TableNormal"/>
    <w:uiPriority w:val="39"/>
    <w:rsid w:val="003D23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DE6F51-4865-E345-9FE8-9E6DD6BCE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1730</TotalTime>
  <Pages>12</Pages>
  <Words>3480</Words>
  <Characters>19840</Characters>
  <Application>Microsoft Macintosh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Jesse Rissman</cp:lastModifiedBy>
  <cp:revision>56</cp:revision>
  <cp:lastPrinted>2013-12-09T21:16:00Z</cp:lastPrinted>
  <dcterms:created xsi:type="dcterms:W3CDTF">2013-11-20T15:08:00Z</dcterms:created>
  <dcterms:modified xsi:type="dcterms:W3CDTF">2013-12-10T23:02:00Z</dcterms:modified>
</cp:coreProperties>
</file>